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406" w:rsidRDefault="00252863" w:rsidP="00EE6406">
      <w:pPr>
        <w:jc w:val="both"/>
        <w:rPr>
          <w:rFonts w:ascii="Calibri" w:hAnsi="Calibri" w:cs="Calibri"/>
          <w:b/>
          <w:sz w:val="22"/>
          <w:szCs w:val="22"/>
          <w:lang w:eastAsia="zh-CN"/>
        </w:rPr>
      </w:pPr>
      <w:r>
        <w:rPr>
          <w:rFonts w:ascii="Calibri" w:hAnsi="Calibri" w:cs="Calibri"/>
          <w:b/>
          <w:sz w:val="22"/>
          <w:szCs w:val="22"/>
          <w:lang w:eastAsia="zh-CN"/>
        </w:rPr>
        <w:t>Proposals for</w:t>
      </w:r>
      <w:r w:rsidR="00C15175">
        <w:rPr>
          <w:rFonts w:ascii="Calibri" w:hAnsi="Calibri" w:cs="Calibri"/>
          <w:b/>
          <w:sz w:val="22"/>
          <w:szCs w:val="22"/>
          <w:lang w:eastAsia="zh-CN"/>
        </w:rPr>
        <w:t xml:space="preserve"> Additional</w:t>
      </w:r>
      <w:r>
        <w:rPr>
          <w:rFonts w:ascii="Calibri" w:hAnsi="Calibri" w:cs="Calibri"/>
          <w:b/>
          <w:sz w:val="22"/>
          <w:szCs w:val="22"/>
          <w:lang w:eastAsia="zh-CN"/>
        </w:rPr>
        <w:t xml:space="preserve"> RM1.5 Million </w:t>
      </w:r>
    </w:p>
    <w:p w:rsidR="00AA679F" w:rsidRDefault="00AA679F" w:rsidP="00EE6406">
      <w:pPr>
        <w:jc w:val="both"/>
        <w:rPr>
          <w:rFonts w:ascii="Calibri" w:hAnsi="Calibri" w:cs="Calibri"/>
          <w:b/>
          <w:sz w:val="22"/>
          <w:szCs w:val="22"/>
          <w:lang w:eastAsia="zh-CN"/>
        </w:rPr>
      </w:pPr>
    </w:p>
    <w:p w:rsidR="00AA679F" w:rsidRPr="00A32608" w:rsidRDefault="008672F8" w:rsidP="00AA679F">
      <w:pPr>
        <w:jc w:val="both"/>
        <w:rPr>
          <w:rFonts w:ascii="Calibri" w:hAnsi="Calibri" w:cs="Calibri"/>
          <w:sz w:val="22"/>
          <w:szCs w:val="22"/>
          <w:lang w:eastAsia="zh-CN"/>
        </w:rPr>
      </w:pPr>
      <w:r>
        <w:rPr>
          <w:rFonts w:ascii="Calibri" w:hAnsi="Calibri" w:cs="Calibri"/>
          <w:sz w:val="22"/>
          <w:szCs w:val="22"/>
          <w:u w:val="single"/>
          <w:lang w:eastAsia="zh-CN"/>
        </w:rPr>
        <w:t>Communications</w:t>
      </w:r>
      <w:r w:rsidR="00AA679F" w:rsidRPr="00A32608">
        <w:rPr>
          <w:rFonts w:ascii="Calibri" w:hAnsi="Calibri" w:cs="Calibri"/>
          <w:sz w:val="22"/>
          <w:szCs w:val="22"/>
          <w:u w:val="single"/>
          <w:lang w:eastAsia="zh-CN"/>
        </w:rPr>
        <w:t xml:space="preserve"> Budget</w:t>
      </w:r>
      <w:r>
        <w:rPr>
          <w:rFonts w:ascii="Calibri" w:hAnsi="Calibri" w:cs="Calibri"/>
          <w:sz w:val="22"/>
          <w:szCs w:val="22"/>
          <w:u w:val="single"/>
          <w:lang w:eastAsia="zh-CN"/>
        </w:rPr>
        <w:t xml:space="preserve"> for 2014</w:t>
      </w:r>
    </w:p>
    <w:p w:rsidR="00AA679F" w:rsidRPr="00A32608" w:rsidRDefault="00AA679F" w:rsidP="00AA679F">
      <w:pPr>
        <w:ind w:firstLine="720"/>
        <w:jc w:val="both"/>
        <w:rPr>
          <w:rFonts w:ascii="Calibri" w:hAnsi="Calibri" w:cs="Calibri"/>
          <w:sz w:val="22"/>
          <w:szCs w:val="22"/>
          <w:lang w:eastAsia="zh-CN"/>
        </w:rPr>
      </w:pPr>
    </w:p>
    <w:p w:rsidR="000F3CDE" w:rsidRDefault="00252863" w:rsidP="00252863">
      <w:pPr>
        <w:ind w:left="720"/>
        <w:jc w:val="both"/>
        <w:rPr>
          <w:rFonts w:ascii="Calibri" w:hAnsi="Calibri" w:cs="Calibri"/>
          <w:sz w:val="22"/>
          <w:szCs w:val="22"/>
          <w:lang w:eastAsia="zh-CN"/>
        </w:rPr>
      </w:pPr>
      <w:r>
        <w:rPr>
          <w:rFonts w:ascii="Calibri" w:hAnsi="Calibri" w:cs="Calibri"/>
          <w:sz w:val="22"/>
          <w:szCs w:val="22"/>
          <w:lang w:eastAsia="zh-CN"/>
        </w:rPr>
        <w:t xml:space="preserve">The budget for </w:t>
      </w:r>
      <w:r w:rsidR="00AA679F">
        <w:rPr>
          <w:rFonts w:ascii="Calibri" w:hAnsi="Calibri" w:cs="Calibri"/>
          <w:sz w:val="22"/>
          <w:szCs w:val="22"/>
          <w:lang w:eastAsia="zh-CN"/>
        </w:rPr>
        <w:t>Communications</w:t>
      </w:r>
      <w:r>
        <w:rPr>
          <w:rFonts w:ascii="Calibri" w:hAnsi="Calibri" w:cs="Calibri"/>
          <w:sz w:val="22"/>
          <w:szCs w:val="22"/>
          <w:lang w:eastAsia="zh-CN"/>
        </w:rPr>
        <w:t xml:space="preserve"> this year is </w:t>
      </w:r>
      <w:r w:rsidR="00646755">
        <w:rPr>
          <w:rFonts w:ascii="Calibri" w:hAnsi="Calibri" w:cs="Calibri"/>
          <w:sz w:val="22"/>
          <w:szCs w:val="22"/>
          <w:lang w:eastAsia="zh-CN"/>
        </w:rPr>
        <w:t xml:space="preserve">RM1,900,050. </w:t>
      </w:r>
      <w:r>
        <w:rPr>
          <w:rFonts w:ascii="Calibri" w:hAnsi="Calibri" w:cs="Calibri"/>
          <w:sz w:val="22"/>
          <w:szCs w:val="22"/>
          <w:lang w:eastAsia="zh-CN"/>
        </w:rPr>
        <w:t xml:space="preserve">The breakdown of this budget is allocated as follows. </w:t>
      </w:r>
    </w:p>
    <w:p w:rsidR="005D4848" w:rsidRDefault="00252863" w:rsidP="00252863">
      <w:pPr>
        <w:jc w:val="both"/>
        <w:rPr>
          <w:rFonts w:ascii="Calibri" w:hAnsi="Calibri" w:cs="Calibri"/>
          <w:sz w:val="22"/>
          <w:szCs w:val="22"/>
          <w:lang w:eastAsia="zh-CN"/>
        </w:rPr>
      </w:pPr>
      <w:r>
        <w:rPr>
          <w:rFonts w:ascii="Calibri" w:hAnsi="Calibri" w:cs="Calibri"/>
          <w:sz w:val="22"/>
          <w:szCs w:val="22"/>
          <w:lang w:eastAsia="zh-CN"/>
        </w:rPr>
        <w:tab/>
      </w:r>
      <w:r w:rsidR="00BE124C">
        <w:rPr>
          <w:rFonts w:ascii="Calibri" w:hAnsi="Calibri" w:cs="Calibri"/>
          <w:sz w:val="22"/>
          <w:szCs w:val="22"/>
          <w:lang w:eastAsia="zh-CN"/>
        </w:rPr>
        <w:tab/>
      </w:r>
    </w:p>
    <w:tbl>
      <w:tblPr>
        <w:tblW w:w="7745" w:type="dxa"/>
        <w:tblInd w:w="1008" w:type="dxa"/>
        <w:tblLook w:val="04A0" w:firstRow="1" w:lastRow="0" w:firstColumn="1" w:lastColumn="0" w:noHBand="0" w:noVBand="1"/>
      </w:tblPr>
      <w:tblGrid>
        <w:gridCol w:w="540"/>
        <w:gridCol w:w="5505"/>
        <w:gridCol w:w="1700"/>
      </w:tblGrid>
      <w:tr w:rsidR="005D4848" w:rsidRPr="005D4848" w:rsidTr="005D4848">
        <w:trPr>
          <w:trHeight w:val="300"/>
        </w:trPr>
        <w:tc>
          <w:tcPr>
            <w:tcW w:w="540" w:type="dxa"/>
            <w:tcBorders>
              <w:top w:val="single" w:sz="8" w:space="0" w:color="auto"/>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b/>
                <w:bCs/>
                <w:color w:val="000000"/>
                <w:sz w:val="22"/>
                <w:szCs w:val="22"/>
                <w:lang w:eastAsia="zh-CN"/>
              </w:rPr>
            </w:pPr>
            <w:r>
              <w:rPr>
                <w:rFonts w:ascii="Calibri" w:hAnsi="Calibri"/>
                <w:b/>
                <w:bCs/>
                <w:color w:val="000000"/>
                <w:sz w:val="22"/>
                <w:szCs w:val="22"/>
                <w:lang w:eastAsia="zh-CN"/>
              </w:rPr>
              <w:t>No</w:t>
            </w:r>
          </w:p>
        </w:tc>
        <w:tc>
          <w:tcPr>
            <w:tcW w:w="550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b/>
                <w:bCs/>
                <w:color w:val="000000"/>
                <w:sz w:val="22"/>
                <w:szCs w:val="22"/>
                <w:lang w:eastAsia="zh-CN"/>
              </w:rPr>
            </w:pPr>
            <w:r w:rsidRPr="005D4848">
              <w:rPr>
                <w:rFonts w:ascii="Calibri" w:hAnsi="Calibri"/>
                <w:b/>
                <w:bCs/>
                <w:color w:val="000000"/>
                <w:sz w:val="22"/>
                <w:szCs w:val="22"/>
                <w:lang w:eastAsia="zh-CN"/>
              </w:rPr>
              <w:t>Itemised budget allocation:</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b/>
                <w:bCs/>
                <w:color w:val="000000"/>
                <w:sz w:val="22"/>
                <w:szCs w:val="22"/>
                <w:lang w:eastAsia="zh-CN"/>
              </w:rPr>
            </w:pPr>
            <w:r w:rsidRPr="005D4848">
              <w:rPr>
                <w:rFonts w:ascii="Calibri" w:hAnsi="Calibri"/>
                <w:b/>
                <w:bCs/>
                <w:color w:val="000000"/>
                <w:sz w:val="22"/>
                <w:szCs w:val="22"/>
                <w:lang w:eastAsia="zh-CN"/>
              </w:rPr>
              <w:t>RM</w:t>
            </w:r>
          </w:p>
        </w:tc>
      </w:tr>
      <w:tr w:rsidR="005D4848" w:rsidRPr="005D4848" w:rsidTr="005D4848">
        <w:trPr>
          <w:trHeight w:val="315"/>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lang w:eastAsia="zh-CN"/>
              </w:rPr>
            </w:pPr>
            <w:r>
              <w:rPr>
                <w:rFonts w:ascii="Calibri" w:hAnsi="Calibri"/>
                <w:lang w:eastAsia="zh-CN"/>
              </w:rPr>
              <w:t>1</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lang w:eastAsia="zh-CN"/>
              </w:rPr>
            </w:pPr>
            <w:r w:rsidRPr="005D4848">
              <w:rPr>
                <w:rFonts w:ascii="Calibri" w:hAnsi="Calibri"/>
                <w:lang w:eastAsia="zh-CN"/>
              </w:rPr>
              <w:t>New Brochure</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40,000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2</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Print Advertising</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50,000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3</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TV Advertising</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660,000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4</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Outdoor Advertising</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224,550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5</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Radio Advertising (ASTRO)</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200,000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6</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 xml:space="preserve">Google AdSense (Indonesia, HK, Philippines &amp; Singapore) </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200,000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7</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Singapore Media Campaign</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180,000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8</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Taiwan Media Campaign</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30,000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9</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Website</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68,000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10</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 xml:space="preserve">New Video </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62,500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11</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Photography &amp; Video Archiving</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30,000</w:t>
            </w:r>
          </w:p>
        </w:tc>
      </w:tr>
      <w:tr w:rsidR="005D4848" w:rsidRPr="005D4848" w:rsidTr="005D4848">
        <w:trPr>
          <w:trHeight w:val="315"/>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lang w:eastAsia="zh-CN"/>
              </w:rPr>
            </w:pPr>
            <w:r>
              <w:rPr>
                <w:rFonts w:ascii="Calibri" w:hAnsi="Calibri"/>
                <w:lang w:eastAsia="zh-CN"/>
              </w:rPr>
              <w:t>12</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lang w:eastAsia="zh-CN"/>
              </w:rPr>
            </w:pPr>
            <w:r w:rsidRPr="005D4848">
              <w:rPr>
                <w:rFonts w:ascii="Calibri" w:hAnsi="Calibri"/>
                <w:lang w:eastAsia="zh-CN"/>
              </w:rPr>
              <w:t>Adhoc Copywriting</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20,000</w:t>
            </w:r>
          </w:p>
        </w:tc>
      </w:tr>
      <w:tr w:rsidR="005D4848" w:rsidRPr="005D4848" w:rsidTr="005D4848">
        <w:trPr>
          <w:trHeight w:val="300"/>
        </w:trPr>
        <w:tc>
          <w:tcPr>
            <w:tcW w:w="540" w:type="dxa"/>
            <w:tcBorders>
              <w:top w:val="nil"/>
              <w:left w:val="single" w:sz="8" w:space="0" w:color="auto"/>
              <w:bottom w:val="single" w:sz="4" w:space="0" w:color="auto"/>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13</w:t>
            </w:r>
          </w:p>
        </w:tc>
        <w:tc>
          <w:tcPr>
            <w:tcW w:w="5505" w:type="dxa"/>
            <w:tcBorders>
              <w:top w:val="nil"/>
              <w:left w:val="single" w:sz="8" w:space="0" w:color="auto"/>
              <w:bottom w:val="single" w:sz="4" w:space="0" w:color="auto"/>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A&amp;P of Events</w:t>
            </w:r>
          </w:p>
        </w:tc>
        <w:tc>
          <w:tcPr>
            <w:tcW w:w="1700" w:type="dxa"/>
            <w:tcBorders>
              <w:top w:val="nil"/>
              <w:left w:val="nil"/>
              <w:bottom w:val="single" w:sz="4"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115,000</w:t>
            </w:r>
          </w:p>
        </w:tc>
      </w:tr>
      <w:tr w:rsidR="005D4848" w:rsidRPr="005D4848" w:rsidTr="005D4848">
        <w:trPr>
          <w:trHeight w:val="300"/>
        </w:trPr>
        <w:tc>
          <w:tcPr>
            <w:tcW w:w="540" w:type="dxa"/>
            <w:tcBorders>
              <w:top w:val="nil"/>
              <w:left w:val="single" w:sz="8" w:space="0" w:color="auto"/>
              <w:bottom w:val="nil"/>
              <w:right w:val="single" w:sz="4" w:space="0" w:color="auto"/>
            </w:tcBorders>
            <w:vAlign w:val="bottom"/>
          </w:tcPr>
          <w:p w:rsidR="005D4848" w:rsidRPr="005D4848" w:rsidRDefault="005D4848" w:rsidP="005D4848">
            <w:pPr>
              <w:rPr>
                <w:rFonts w:ascii="Calibri" w:hAnsi="Calibri"/>
                <w:color w:val="000000"/>
                <w:sz w:val="22"/>
                <w:szCs w:val="22"/>
                <w:lang w:eastAsia="zh-CN"/>
              </w:rPr>
            </w:pPr>
            <w:r>
              <w:rPr>
                <w:rFonts w:ascii="Calibri" w:hAnsi="Calibri"/>
                <w:color w:val="000000"/>
                <w:sz w:val="22"/>
                <w:szCs w:val="22"/>
                <w:lang w:eastAsia="zh-CN"/>
              </w:rPr>
              <w:t>14</w:t>
            </w:r>
          </w:p>
        </w:tc>
        <w:tc>
          <w:tcPr>
            <w:tcW w:w="5505" w:type="dxa"/>
            <w:tcBorders>
              <w:top w:val="nil"/>
              <w:left w:val="single" w:sz="8" w:space="0" w:color="auto"/>
              <w:bottom w:val="nil"/>
              <w:right w:val="single" w:sz="4" w:space="0" w:color="auto"/>
            </w:tcBorders>
            <w:shd w:val="clear" w:color="auto" w:fill="auto"/>
            <w:noWrap/>
            <w:vAlign w:val="bottom"/>
            <w:hideMark/>
          </w:tcPr>
          <w:p w:rsidR="005D4848" w:rsidRPr="005D4848" w:rsidRDefault="005D4848" w:rsidP="005D4848">
            <w:pPr>
              <w:rPr>
                <w:rFonts w:ascii="Calibri" w:hAnsi="Calibri"/>
                <w:color w:val="000000"/>
                <w:sz w:val="22"/>
                <w:szCs w:val="22"/>
                <w:lang w:eastAsia="zh-CN"/>
              </w:rPr>
            </w:pPr>
            <w:r w:rsidRPr="005D4848">
              <w:rPr>
                <w:rFonts w:ascii="Calibri" w:hAnsi="Calibri"/>
                <w:color w:val="000000"/>
                <w:sz w:val="22"/>
                <w:szCs w:val="22"/>
                <w:lang w:eastAsia="zh-CN"/>
              </w:rPr>
              <w:t>Provisional</w:t>
            </w:r>
          </w:p>
        </w:tc>
        <w:tc>
          <w:tcPr>
            <w:tcW w:w="1700" w:type="dxa"/>
            <w:tcBorders>
              <w:top w:val="nil"/>
              <w:left w:val="nil"/>
              <w:bottom w:val="nil"/>
              <w:right w:val="single" w:sz="8" w:space="0" w:color="auto"/>
            </w:tcBorders>
            <w:shd w:val="clear" w:color="auto" w:fill="auto"/>
            <w:noWrap/>
            <w:vAlign w:val="bottom"/>
            <w:hideMark/>
          </w:tcPr>
          <w:p w:rsidR="005D4848" w:rsidRPr="005D4848" w:rsidRDefault="005D4848" w:rsidP="005D4848">
            <w:pPr>
              <w:jc w:val="right"/>
              <w:rPr>
                <w:rFonts w:ascii="Calibri" w:hAnsi="Calibri"/>
                <w:color w:val="000000"/>
                <w:sz w:val="22"/>
                <w:szCs w:val="22"/>
                <w:lang w:eastAsia="zh-CN"/>
              </w:rPr>
            </w:pPr>
            <w:r w:rsidRPr="005D4848">
              <w:rPr>
                <w:rFonts w:ascii="Calibri" w:hAnsi="Calibri"/>
                <w:color w:val="000000"/>
                <w:sz w:val="22"/>
                <w:szCs w:val="22"/>
                <w:lang w:eastAsia="zh-CN"/>
              </w:rPr>
              <w:t>20,000</w:t>
            </w:r>
          </w:p>
        </w:tc>
      </w:tr>
      <w:tr w:rsidR="005D4848" w:rsidRPr="005D4848" w:rsidTr="005D4848">
        <w:trPr>
          <w:trHeight w:val="315"/>
        </w:trPr>
        <w:tc>
          <w:tcPr>
            <w:tcW w:w="6045" w:type="dxa"/>
            <w:gridSpan w:val="2"/>
            <w:tcBorders>
              <w:top w:val="single" w:sz="4" w:space="0" w:color="auto"/>
              <w:left w:val="single" w:sz="8" w:space="0" w:color="auto"/>
              <w:bottom w:val="single" w:sz="8" w:space="0" w:color="auto"/>
              <w:right w:val="single" w:sz="4" w:space="0" w:color="auto"/>
            </w:tcBorders>
            <w:vAlign w:val="bottom"/>
          </w:tcPr>
          <w:p w:rsidR="005D4848" w:rsidRPr="005D4848" w:rsidRDefault="005D4848" w:rsidP="005D4848">
            <w:pPr>
              <w:jc w:val="right"/>
              <w:rPr>
                <w:rFonts w:ascii="Calibri" w:hAnsi="Calibri"/>
                <w:b/>
                <w:bCs/>
                <w:color w:val="000000"/>
                <w:sz w:val="22"/>
                <w:szCs w:val="22"/>
                <w:lang w:eastAsia="zh-CN"/>
              </w:rPr>
            </w:pPr>
            <w:r>
              <w:rPr>
                <w:rFonts w:ascii="Calibri" w:hAnsi="Calibri"/>
                <w:b/>
                <w:bCs/>
                <w:color w:val="000000"/>
                <w:sz w:val="22"/>
                <w:szCs w:val="22"/>
                <w:lang w:eastAsia="zh-CN"/>
              </w:rPr>
              <w:t>Total</w:t>
            </w:r>
          </w:p>
        </w:tc>
        <w:tc>
          <w:tcPr>
            <w:tcW w:w="1700" w:type="dxa"/>
            <w:tcBorders>
              <w:top w:val="single" w:sz="4" w:space="0" w:color="auto"/>
              <w:left w:val="nil"/>
              <w:bottom w:val="single" w:sz="8" w:space="0" w:color="auto"/>
              <w:right w:val="single" w:sz="8" w:space="0" w:color="auto"/>
            </w:tcBorders>
            <w:shd w:val="clear" w:color="auto" w:fill="auto"/>
            <w:noWrap/>
            <w:vAlign w:val="bottom"/>
            <w:hideMark/>
          </w:tcPr>
          <w:p w:rsidR="005D4848" w:rsidRPr="005D4848" w:rsidRDefault="005D4848" w:rsidP="005D4848">
            <w:pPr>
              <w:jc w:val="right"/>
              <w:rPr>
                <w:rFonts w:ascii="Calibri" w:hAnsi="Calibri"/>
                <w:b/>
                <w:bCs/>
                <w:color w:val="000000"/>
                <w:sz w:val="22"/>
                <w:szCs w:val="22"/>
                <w:lang w:eastAsia="zh-CN"/>
              </w:rPr>
            </w:pPr>
            <w:r w:rsidRPr="005D4848">
              <w:rPr>
                <w:rFonts w:ascii="Calibri" w:hAnsi="Calibri"/>
                <w:b/>
                <w:bCs/>
                <w:color w:val="000000"/>
                <w:sz w:val="22"/>
                <w:szCs w:val="22"/>
                <w:lang w:eastAsia="zh-CN"/>
              </w:rPr>
              <w:t>1,900,050</w:t>
            </w:r>
          </w:p>
        </w:tc>
      </w:tr>
    </w:tbl>
    <w:p w:rsidR="00BE124C" w:rsidRDefault="00BE124C" w:rsidP="00252863">
      <w:pPr>
        <w:jc w:val="both"/>
        <w:rPr>
          <w:rFonts w:ascii="Calibri" w:hAnsi="Calibri" w:cs="Calibri"/>
          <w:sz w:val="22"/>
          <w:szCs w:val="22"/>
          <w:lang w:eastAsia="zh-CN"/>
        </w:rPr>
      </w:pPr>
    </w:p>
    <w:p w:rsidR="00252863" w:rsidRDefault="00252863" w:rsidP="00252863">
      <w:pPr>
        <w:jc w:val="both"/>
        <w:rPr>
          <w:rFonts w:ascii="Calibri" w:hAnsi="Calibri" w:cs="Calibri"/>
          <w:sz w:val="22"/>
          <w:szCs w:val="22"/>
          <w:lang w:eastAsia="zh-CN"/>
        </w:rPr>
      </w:pPr>
      <w:r>
        <w:rPr>
          <w:rFonts w:ascii="Calibri" w:hAnsi="Calibri" w:cs="Calibri"/>
          <w:sz w:val="22"/>
          <w:szCs w:val="22"/>
          <w:lang w:eastAsia="zh-CN"/>
        </w:rPr>
        <w:tab/>
      </w:r>
      <w:r w:rsidR="008672F8">
        <w:rPr>
          <w:rFonts w:ascii="Calibri" w:hAnsi="Calibri" w:cs="Calibri"/>
          <w:sz w:val="22"/>
          <w:szCs w:val="22"/>
          <w:lang w:eastAsia="zh-CN"/>
        </w:rPr>
        <w:t>Pie chart of the 2014 Communications budget:</w:t>
      </w:r>
    </w:p>
    <w:p w:rsidR="008672F8" w:rsidRDefault="008672F8" w:rsidP="00252863">
      <w:pPr>
        <w:jc w:val="both"/>
        <w:rPr>
          <w:rFonts w:ascii="Calibri" w:hAnsi="Calibri" w:cs="Calibri"/>
          <w:sz w:val="22"/>
          <w:szCs w:val="22"/>
          <w:lang w:eastAsia="zh-CN"/>
        </w:rPr>
      </w:pPr>
    </w:p>
    <w:p w:rsidR="00527DC1" w:rsidRDefault="00527DC1" w:rsidP="00527DC1">
      <w:pPr>
        <w:tabs>
          <w:tab w:val="left" w:pos="720"/>
        </w:tabs>
        <w:jc w:val="both"/>
        <w:rPr>
          <w:rFonts w:ascii="Calibri" w:hAnsi="Calibri" w:cs="Calibri"/>
          <w:sz w:val="22"/>
          <w:szCs w:val="22"/>
          <w:lang w:eastAsia="zh-CN"/>
        </w:rPr>
      </w:pPr>
      <w:r>
        <w:rPr>
          <w:rFonts w:ascii="Calibri" w:hAnsi="Calibri" w:cs="Calibri"/>
          <w:sz w:val="22"/>
          <w:szCs w:val="22"/>
          <w:lang w:eastAsia="zh-CN"/>
        </w:rPr>
        <w:tab/>
      </w:r>
      <w:r w:rsidR="008672F8">
        <w:rPr>
          <w:noProof/>
          <w:lang w:val="en-MY" w:eastAsia="zh-CN"/>
        </w:rPr>
        <w:drawing>
          <wp:inline distT="0" distB="0" distL="0" distR="0" wp14:anchorId="19A243D7" wp14:editId="2FCF93AE">
            <wp:extent cx="5410200" cy="40671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27DC1" w:rsidRDefault="00527DC1" w:rsidP="00252863">
      <w:pPr>
        <w:jc w:val="both"/>
        <w:rPr>
          <w:rFonts w:ascii="Calibri" w:hAnsi="Calibri" w:cs="Calibri"/>
          <w:sz w:val="22"/>
          <w:szCs w:val="22"/>
          <w:lang w:eastAsia="zh-CN"/>
        </w:rPr>
      </w:pPr>
    </w:p>
    <w:p w:rsidR="008672F8" w:rsidRPr="00A32608" w:rsidRDefault="008672F8" w:rsidP="008672F8">
      <w:pPr>
        <w:jc w:val="both"/>
        <w:rPr>
          <w:rFonts w:ascii="Calibri" w:hAnsi="Calibri" w:cs="Calibri"/>
          <w:sz w:val="22"/>
          <w:szCs w:val="22"/>
          <w:lang w:eastAsia="zh-CN"/>
        </w:rPr>
      </w:pPr>
      <w:r>
        <w:rPr>
          <w:rFonts w:ascii="Calibri" w:hAnsi="Calibri" w:cs="Calibri"/>
          <w:sz w:val="22"/>
          <w:szCs w:val="22"/>
          <w:u w:val="single"/>
          <w:lang w:eastAsia="zh-CN"/>
        </w:rPr>
        <w:lastRenderedPageBreak/>
        <w:t xml:space="preserve">Additional </w:t>
      </w:r>
      <w:r w:rsidRPr="00A32608">
        <w:rPr>
          <w:rFonts w:ascii="Calibri" w:hAnsi="Calibri" w:cs="Calibri"/>
          <w:sz w:val="22"/>
          <w:szCs w:val="22"/>
          <w:u w:val="single"/>
          <w:lang w:eastAsia="zh-CN"/>
        </w:rPr>
        <w:t>Budget</w:t>
      </w:r>
      <w:r>
        <w:rPr>
          <w:rFonts w:ascii="Calibri" w:hAnsi="Calibri" w:cs="Calibri"/>
          <w:sz w:val="22"/>
          <w:szCs w:val="22"/>
          <w:u w:val="single"/>
          <w:lang w:eastAsia="zh-CN"/>
        </w:rPr>
        <w:t xml:space="preserve"> for 2014 – Proposed Allocation for Specific Markets</w:t>
      </w:r>
    </w:p>
    <w:p w:rsidR="00527DC1" w:rsidRDefault="00527DC1" w:rsidP="00252863">
      <w:pPr>
        <w:jc w:val="both"/>
        <w:rPr>
          <w:rFonts w:ascii="Calibri" w:hAnsi="Calibri" w:cs="Calibri"/>
          <w:sz w:val="22"/>
          <w:szCs w:val="22"/>
          <w:lang w:eastAsia="zh-CN"/>
        </w:rPr>
      </w:pPr>
    </w:p>
    <w:p w:rsidR="00ED0417" w:rsidRDefault="00ED0417" w:rsidP="00AF6204">
      <w:pPr>
        <w:ind w:left="720"/>
        <w:jc w:val="both"/>
        <w:rPr>
          <w:rFonts w:ascii="Calibri" w:hAnsi="Calibri" w:cs="Calibri"/>
          <w:sz w:val="22"/>
          <w:szCs w:val="22"/>
          <w:lang w:eastAsia="zh-CN"/>
        </w:rPr>
      </w:pPr>
    </w:p>
    <w:p w:rsidR="00DC0EE7" w:rsidRDefault="00AF6204" w:rsidP="00AF6204">
      <w:pPr>
        <w:ind w:left="720"/>
        <w:jc w:val="both"/>
        <w:rPr>
          <w:rFonts w:ascii="Calibri" w:hAnsi="Calibri" w:cs="Calibri"/>
          <w:sz w:val="22"/>
          <w:szCs w:val="22"/>
          <w:lang w:eastAsia="zh-CN"/>
        </w:rPr>
      </w:pPr>
      <w:r>
        <w:rPr>
          <w:rFonts w:ascii="Calibri" w:hAnsi="Calibri" w:cs="Calibri"/>
          <w:sz w:val="22"/>
          <w:szCs w:val="22"/>
          <w:lang w:eastAsia="zh-CN"/>
        </w:rPr>
        <w:t>An additional RM1.5 million has been granted to Penang Global Tourism for advertising and promotions by CM during the last BOD meeting held on 10 February 2014. As shown earlier the current budget for Communications covers very little of certain market segments a</w:t>
      </w:r>
      <w:r w:rsidR="00DC0EE7">
        <w:rPr>
          <w:rFonts w:ascii="Calibri" w:hAnsi="Calibri" w:cs="Calibri"/>
          <w:sz w:val="22"/>
          <w:szCs w:val="22"/>
          <w:lang w:eastAsia="zh-CN"/>
        </w:rPr>
        <w:t xml:space="preserve">nd does not have any allocated at all for markets which we need to focus on, such as Hong Kong, </w:t>
      </w:r>
      <w:r w:rsidR="006C491E">
        <w:rPr>
          <w:rFonts w:ascii="Calibri" w:hAnsi="Calibri" w:cs="Calibri"/>
          <w:sz w:val="22"/>
          <w:szCs w:val="22"/>
          <w:lang w:eastAsia="zh-CN"/>
        </w:rPr>
        <w:t xml:space="preserve">Australia </w:t>
      </w:r>
      <w:r w:rsidR="00DC0EE7">
        <w:rPr>
          <w:rFonts w:ascii="Calibri" w:hAnsi="Calibri" w:cs="Calibri"/>
          <w:sz w:val="22"/>
          <w:szCs w:val="22"/>
          <w:lang w:eastAsia="zh-CN"/>
        </w:rPr>
        <w:t>Indonesia, Thailand</w:t>
      </w:r>
      <w:r w:rsidR="00317072">
        <w:rPr>
          <w:rFonts w:ascii="Calibri" w:hAnsi="Calibri" w:cs="Calibri"/>
          <w:sz w:val="22"/>
          <w:szCs w:val="22"/>
          <w:lang w:eastAsia="zh-CN"/>
        </w:rPr>
        <w:t>, Taiwan</w:t>
      </w:r>
      <w:r w:rsidR="00DC0EE7">
        <w:rPr>
          <w:rFonts w:ascii="Calibri" w:hAnsi="Calibri" w:cs="Calibri"/>
          <w:sz w:val="22"/>
          <w:szCs w:val="22"/>
          <w:lang w:eastAsia="zh-CN"/>
        </w:rPr>
        <w:t xml:space="preserve"> and even Europe. As such, with this additional RM1.5 million, we wish to propose advertising and media campaigns to reach out to these markets. We are also including in this submission, outdoor advertising at the North-South Expressway as we have not had the opportunity to make Penang visible enough locally due to budget constraints.</w:t>
      </w:r>
      <w:r w:rsidR="00413BF9">
        <w:rPr>
          <w:rFonts w:ascii="Calibri" w:hAnsi="Calibri" w:cs="Calibri"/>
          <w:sz w:val="22"/>
          <w:szCs w:val="22"/>
          <w:lang w:eastAsia="zh-CN"/>
        </w:rPr>
        <w:t xml:space="preserve"> </w:t>
      </w:r>
    </w:p>
    <w:p w:rsidR="00ED0417" w:rsidRDefault="00ED0417" w:rsidP="00AF6204">
      <w:pPr>
        <w:ind w:left="720"/>
        <w:jc w:val="both"/>
        <w:rPr>
          <w:rFonts w:ascii="Calibri" w:hAnsi="Calibri" w:cs="Calibri"/>
          <w:sz w:val="22"/>
          <w:szCs w:val="22"/>
          <w:lang w:eastAsia="zh-CN"/>
        </w:rPr>
      </w:pPr>
    </w:p>
    <w:p w:rsidR="00DC0EE7" w:rsidRDefault="00DC0EE7" w:rsidP="00AF6204">
      <w:pPr>
        <w:ind w:left="720"/>
        <w:jc w:val="both"/>
        <w:rPr>
          <w:rFonts w:ascii="Calibri" w:hAnsi="Calibri" w:cs="Calibri"/>
          <w:sz w:val="22"/>
          <w:szCs w:val="22"/>
          <w:lang w:eastAsia="zh-CN"/>
        </w:rPr>
      </w:pPr>
      <w:r>
        <w:rPr>
          <w:rFonts w:ascii="Calibri" w:hAnsi="Calibri" w:cs="Calibri"/>
          <w:sz w:val="22"/>
          <w:szCs w:val="22"/>
          <w:lang w:eastAsia="zh-CN"/>
        </w:rPr>
        <w:t>The following is a</w:t>
      </w:r>
      <w:r w:rsidR="00F324DD">
        <w:rPr>
          <w:rFonts w:ascii="Calibri" w:hAnsi="Calibri" w:cs="Calibri"/>
          <w:sz w:val="22"/>
          <w:szCs w:val="22"/>
          <w:lang w:eastAsia="zh-CN"/>
        </w:rPr>
        <w:t xml:space="preserve">n approximate </w:t>
      </w:r>
      <w:r>
        <w:rPr>
          <w:rFonts w:ascii="Calibri" w:hAnsi="Calibri" w:cs="Calibri"/>
          <w:sz w:val="22"/>
          <w:szCs w:val="22"/>
          <w:lang w:eastAsia="zh-CN"/>
        </w:rPr>
        <w:t xml:space="preserve">breakdown of the RM1.5 million in these </w:t>
      </w:r>
      <w:r w:rsidR="00EB227C">
        <w:rPr>
          <w:rFonts w:ascii="Calibri" w:hAnsi="Calibri" w:cs="Calibri"/>
          <w:sz w:val="22"/>
          <w:szCs w:val="22"/>
          <w:lang w:eastAsia="zh-CN"/>
        </w:rPr>
        <w:t xml:space="preserve">said </w:t>
      </w:r>
      <w:r>
        <w:rPr>
          <w:rFonts w:ascii="Calibri" w:hAnsi="Calibri" w:cs="Calibri"/>
          <w:sz w:val="22"/>
          <w:szCs w:val="22"/>
          <w:lang w:eastAsia="zh-CN"/>
        </w:rPr>
        <w:t>markets.</w:t>
      </w:r>
    </w:p>
    <w:p w:rsidR="00A018BB" w:rsidRDefault="00A018BB" w:rsidP="00AF6204">
      <w:pPr>
        <w:ind w:left="720"/>
        <w:jc w:val="both"/>
        <w:rPr>
          <w:rFonts w:ascii="Calibri" w:hAnsi="Calibri" w:cs="Calibri"/>
          <w:sz w:val="22"/>
          <w:szCs w:val="22"/>
          <w:lang w:eastAsia="zh-CN"/>
        </w:rPr>
      </w:pPr>
    </w:p>
    <w:tbl>
      <w:tblPr>
        <w:tblStyle w:val="TableGrid"/>
        <w:tblW w:w="8820" w:type="dxa"/>
        <w:tblInd w:w="828" w:type="dxa"/>
        <w:tblLook w:val="04A0" w:firstRow="1" w:lastRow="0" w:firstColumn="1" w:lastColumn="0" w:noHBand="0" w:noVBand="1"/>
      </w:tblPr>
      <w:tblGrid>
        <w:gridCol w:w="630"/>
        <w:gridCol w:w="6390"/>
        <w:gridCol w:w="1800"/>
      </w:tblGrid>
      <w:tr w:rsidR="000C13C6" w:rsidRPr="001423C9" w:rsidTr="004119A5">
        <w:tc>
          <w:tcPr>
            <w:tcW w:w="630" w:type="dxa"/>
          </w:tcPr>
          <w:p w:rsidR="000C13C6" w:rsidRPr="001423C9" w:rsidRDefault="000C13C6" w:rsidP="005E55DD">
            <w:pPr>
              <w:pStyle w:val="NoSpacing"/>
              <w:rPr>
                <w:b/>
                <w:sz w:val="22"/>
                <w:szCs w:val="22"/>
              </w:rPr>
            </w:pPr>
            <w:r w:rsidRPr="001423C9">
              <w:rPr>
                <w:b/>
                <w:sz w:val="22"/>
                <w:szCs w:val="22"/>
              </w:rPr>
              <w:t>No.</w:t>
            </w:r>
          </w:p>
        </w:tc>
        <w:tc>
          <w:tcPr>
            <w:tcW w:w="6390" w:type="dxa"/>
          </w:tcPr>
          <w:p w:rsidR="000C13C6" w:rsidRPr="001423C9" w:rsidRDefault="000C13C6" w:rsidP="005E55DD">
            <w:pPr>
              <w:pStyle w:val="NoSpacing"/>
              <w:rPr>
                <w:b/>
                <w:sz w:val="22"/>
                <w:szCs w:val="22"/>
              </w:rPr>
            </w:pPr>
            <w:r w:rsidRPr="001423C9">
              <w:rPr>
                <w:b/>
                <w:sz w:val="22"/>
                <w:szCs w:val="22"/>
              </w:rPr>
              <w:t>Project</w:t>
            </w:r>
            <w:r>
              <w:rPr>
                <w:b/>
                <w:sz w:val="22"/>
                <w:szCs w:val="22"/>
              </w:rPr>
              <w:t>s</w:t>
            </w:r>
          </w:p>
        </w:tc>
        <w:tc>
          <w:tcPr>
            <w:tcW w:w="1800" w:type="dxa"/>
          </w:tcPr>
          <w:p w:rsidR="000C13C6" w:rsidRPr="001423C9" w:rsidRDefault="000C13C6" w:rsidP="00F324DD">
            <w:pPr>
              <w:pStyle w:val="NoSpacing"/>
              <w:jc w:val="right"/>
              <w:rPr>
                <w:b/>
                <w:sz w:val="22"/>
                <w:szCs w:val="22"/>
              </w:rPr>
            </w:pPr>
            <w:r w:rsidRPr="001423C9">
              <w:rPr>
                <w:b/>
                <w:sz w:val="22"/>
                <w:szCs w:val="22"/>
              </w:rPr>
              <w:t>Budget (RM)</w:t>
            </w:r>
          </w:p>
        </w:tc>
      </w:tr>
      <w:tr w:rsidR="000C13C6" w:rsidRPr="00F324DD" w:rsidTr="004119A5">
        <w:tc>
          <w:tcPr>
            <w:tcW w:w="630" w:type="dxa"/>
          </w:tcPr>
          <w:p w:rsidR="000C13C6" w:rsidRPr="00F324DD" w:rsidRDefault="000C13C6" w:rsidP="005E55DD">
            <w:pPr>
              <w:pStyle w:val="NoSpacing"/>
              <w:rPr>
                <w:sz w:val="22"/>
                <w:szCs w:val="22"/>
              </w:rPr>
            </w:pPr>
            <w:r w:rsidRPr="00F324DD">
              <w:rPr>
                <w:sz w:val="22"/>
                <w:szCs w:val="22"/>
              </w:rPr>
              <w:t>1</w:t>
            </w:r>
          </w:p>
        </w:tc>
        <w:tc>
          <w:tcPr>
            <w:tcW w:w="6390" w:type="dxa"/>
          </w:tcPr>
          <w:p w:rsidR="000C13C6" w:rsidRPr="00F324DD" w:rsidRDefault="000C13C6" w:rsidP="005E55DD">
            <w:pPr>
              <w:pStyle w:val="NoSpacing"/>
              <w:rPr>
                <w:sz w:val="22"/>
                <w:szCs w:val="22"/>
              </w:rPr>
            </w:pPr>
            <w:r w:rsidRPr="00F324DD">
              <w:rPr>
                <w:sz w:val="22"/>
                <w:szCs w:val="22"/>
              </w:rPr>
              <w:t>Hong Kong Media Campaign</w:t>
            </w:r>
          </w:p>
        </w:tc>
        <w:tc>
          <w:tcPr>
            <w:tcW w:w="1800" w:type="dxa"/>
          </w:tcPr>
          <w:p w:rsidR="000C13C6" w:rsidRPr="00F324DD" w:rsidRDefault="005A354A" w:rsidP="00F83580">
            <w:pPr>
              <w:pStyle w:val="NoSpacing"/>
              <w:jc w:val="right"/>
              <w:rPr>
                <w:sz w:val="22"/>
                <w:szCs w:val="22"/>
              </w:rPr>
            </w:pPr>
            <w:r>
              <w:rPr>
                <w:sz w:val="22"/>
                <w:szCs w:val="22"/>
              </w:rPr>
              <w:t>5</w:t>
            </w:r>
            <w:r w:rsidR="0059160E">
              <w:rPr>
                <w:sz w:val="22"/>
                <w:szCs w:val="22"/>
              </w:rPr>
              <w:t>5</w:t>
            </w:r>
            <w:r w:rsidR="000C13C6" w:rsidRPr="00F324DD">
              <w:rPr>
                <w:sz w:val="22"/>
                <w:szCs w:val="22"/>
              </w:rPr>
              <w:t>0,000</w:t>
            </w:r>
          </w:p>
        </w:tc>
      </w:tr>
      <w:tr w:rsidR="00D81846" w:rsidRPr="00F324DD" w:rsidTr="004119A5">
        <w:tc>
          <w:tcPr>
            <w:tcW w:w="630" w:type="dxa"/>
          </w:tcPr>
          <w:p w:rsidR="00D81846" w:rsidRPr="00F324DD" w:rsidRDefault="00D81846" w:rsidP="005E55DD">
            <w:pPr>
              <w:pStyle w:val="NoSpacing"/>
              <w:rPr>
                <w:sz w:val="22"/>
                <w:szCs w:val="22"/>
              </w:rPr>
            </w:pPr>
            <w:r w:rsidRPr="00F324DD">
              <w:rPr>
                <w:sz w:val="22"/>
                <w:szCs w:val="22"/>
              </w:rPr>
              <w:t>2</w:t>
            </w:r>
          </w:p>
        </w:tc>
        <w:tc>
          <w:tcPr>
            <w:tcW w:w="6390" w:type="dxa"/>
          </w:tcPr>
          <w:p w:rsidR="00D81846" w:rsidRPr="00F324DD" w:rsidRDefault="00D81846" w:rsidP="003D2E49">
            <w:pPr>
              <w:pStyle w:val="NoSpacing"/>
              <w:rPr>
                <w:sz w:val="22"/>
                <w:szCs w:val="22"/>
              </w:rPr>
            </w:pPr>
            <w:r w:rsidRPr="00F324DD">
              <w:rPr>
                <w:sz w:val="22"/>
                <w:szCs w:val="22"/>
              </w:rPr>
              <w:t>TripAdvisor (Australia, Indonesia</w:t>
            </w:r>
            <w:r w:rsidR="003D2E49">
              <w:rPr>
                <w:sz w:val="22"/>
                <w:szCs w:val="22"/>
              </w:rPr>
              <w:t>,</w:t>
            </w:r>
            <w:r w:rsidRPr="00F324DD">
              <w:rPr>
                <w:sz w:val="22"/>
                <w:szCs w:val="22"/>
              </w:rPr>
              <w:t xml:space="preserve"> Thailand</w:t>
            </w:r>
            <w:r w:rsidR="003D2E49">
              <w:rPr>
                <w:sz w:val="22"/>
                <w:szCs w:val="22"/>
              </w:rPr>
              <w:t xml:space="preserve"> and Taiwan</w:t>
            </w:r>
            <w:r w:rsidRPr="00F324DD">
              <w:rPr>
                <w:sz w:val="22"/>
                <w:szCs w:val="22"/>
              </w:rPr>
              <w:t>)</w:t>
            </w:r>
          </w:p>
        </w:tc>
        <w:tc>
          <w:tcPr>
            <w:tcW w:w="1800" w:type="dxa"/>
          </w:tcPr>
          <w:p w:rsidR="00D81846" w:rsidRPr="00F324DD" w:rsidRDefault="00D81846" w:rsidP="00F324DD">
            <w:pPr>
              <w:pStyle w:val="NoSpacing"/>
              <w:jc w:val="right"/>
              <w:rPr>
                <w:sz w:val="22"/>
                <w:szCs w:val="22"/>
              </w:rPr>
            </w:pPr>
            <w:r w:rsidRPr="00F324DD">
              <w:rPr>
                <w:sz w:val="22"/>
                <w:szCs w:val="22"/>
              </w:rPr>
              <w:t>100,000</w:t>
            </w:r>
          </w:p>
        </w:tc>
      </w:tr>
      <w:tr w:rsidR="00D81846" w:rsidRPr="00F324DD" w:rsidTr="004119A5">
        <w:tc>
          <w:tcPr>
            <w:tcW w:w="630" w:type="dxa"/>
          </w:tcPr>
          <w:p w:rsidR="00D81846" w:rsidRPr="00F324DD" w:rsidRDefault="00D81846" w:rsidP="005E55DD">
            <w:pPr>
              <w:pStyle w:val="NoSpacing"/>
              <w:rPr>
                <w:sz w:val="22"/>
                <w:szCs w:val="22"/>
              </w:rPr>
            </w:pPr>
            <w:r w:rsidRPr="00F324DD">
              <w:rPr>
                <w:sz w:val="22"/>
                <w:szCs w:val="22"/>
              </w:rPr>
              <w:t>3</w:t>
            </w:r>
          </w:p>
        </w:tc>
        <w:tc>
          <w:tcPr>
            <w:tcW w:w="6390" w:type="dxa"/>
          </w:tcPr>
          <w:p w:rsidR="00D81846" w:rsidRPr="00F324DD" w:rsidRDefault="00D81846" w:rsidP="00C02B0E">
            <w:pPr>
              <w:pStyle w:val="NoSpacing"/>
              <w:rPr>
                <w:sz w:val="22"/>
                <w:szCs w:val="22"/>
              </w:rPr>
            </w:pPr>
            <w:r w:rsidRPr="00F324DD">
              <w:rPr>
                <w:sz w:val="22"/>
                <w:szCs w:val="22"/>
              </w:rPr>
              <w:t xml:space="preserve">KLM In-Flight Magazine </w:t>
            </w:r>
            <w:r w:rsidR="00EB227C">
              <w:rPr>
                <w:sz w:val="22"/>
                <w:szCs w:val="22"/>
              </w:rPr>
              <w:t>–</w:t>
            </w:r>
            <w:r w:rsidRPr="00F324DD">
              <w:rPr>
                <w:sz w:val="22"/>
                <w:szCs w:val="22"/>
              </w:rPr>
              <w:t xml:space="preserve"> Europe</w:t>
            </w:r>
          </w:p>
        </w:tc>
        <w:tc>
          <w:tcPr>
            <w:tcW w:w="1800" w:type="dxa"/>
          </w:tcPr>
          <w:p w:rsidR="00D81846" w:rsidRPr="00F324DD" w:rsidRDefault="00D81846" w:rsidP="00F324DD">
            <w:pPr>
              <w:pStyle w:val="NoSpacing"/>
              <w:jc w:val="right"/>
              <w:rPr>
                <w:sz w:val="22"/>
                <w:szCs w:val="22"/>
              </w:rPr>
            </w:pPr>
            <w:r w:rsidRPr="00F324DD">
              <w:rPr>
                <w:sz w:val="22"/>
                <w:szCs w:val="22"/>
              </w:rPr>
              <w:t>200,000</w:t>
            </w:r>
          </w:p>
        </w:tc>
      </w:tr>
      <w:tr w:rsidR="006C491E" w:rsidRPr="00FA4213" w:rsidTr="004119A5">
        <w:tc>
          <w:tcPr>
            <w:tcW w:w="630" w:type="dxa"/>
          </w:tcPr>
          <w:p w:rsidR="006C491E" w:rsidRPr="00FA4213" w:rsidRDefault="00FA4213" w:rsidP="005E55DD">
            <w:pPr>
              <w:pStyle w:val="NoSpacing"/>
              <w:rPr>
                <w:sz w:val="22"/>
                <w:szCs w:val="22"/>
              </w:rPr>
            </w:pPr>
            <w:r w:rsidRPr="00FA4213">
              <w:rPr>
                <w:sz w:val="22"/>
                <w:szCs w:val="22"/>
              </w:rPr>
              <w:t>4</w:t>
            </w:r>
          </w:p>
        </w:tc>
        <w:tc>
          <w:tcPr>
            <w:tcW w:w="6390" w:type="dxa"/>
          </w:tcPr>
          <w:p w:rsidR="006C491E" w:rsidRPr="00FA4213" w:rsidRDefault="00A47149" w:rsidP="00C02B0E">
            <w:pPr>
              <w:pStyle w:val="NoSpacing"/>
              <w:rPr>
                <w:sz w:val="22"/>
                <w:szCs w:val="22"/>
              </w:rPr>
            </w:pPr>
            <w:r>
              <w:rPr>
                <w:sz w:val="22"/>
                <w:szCs w:val="22"/>
              </w:rPr>
              <w:t>Additional budget to extend SMRT – Orchard Station x 8 pillars</w:t>
            </w:r>
          </w:p>
        </w:tc>
        <w:tc>
          <w:tcPr>
            <w:tcW w:w="1800" w:type="dxa"/>
          </w:tcPr>
          <w:p w:rsidR="006C491E" w:rsidRPr="00FA4213" w:rsidRDefault="00544437" w:rsidP="00F83580">
            <w:pPr>
              <w:pStyle w:val="NoSpacing"/>
              <w:jc w:val="right"/>
              <w:rPr>
                <w:sz w:val="22"/>
                <w:szCs w:val="22"/>
              </w:rPr>
            </w:pPr>
            <w:r>
              <w:rPr>
                <w:sz w:val="22"/>
                <w:szCs w:val="22"/>
              </w:rPr>
              <w:t>1</w:t>
            </w:r>
            <w:r w:rsidR="00F83580">
              <w:rPr>
                <w:sz w:val="22"/>
                <w:szCs w:val="22"/>
              </w:rPr>
              <w:t>5</w:t>
            </w:r>
            <w:r w:rsidR="00FA4213" w:rsidRPr="00FA4213">
              <w:rPr>
                <w:sz w:val="22"/>
                <w:szCs w:val="22"/>
              </w:rPr>
              <w:t>0,000</w:t>
            </w:r>
          </w:p>
        </w:tc>
      </w:tr>
      <w:tr w:rsidR="00D81846" w:rsidRPr="00F324DD" w:rsidTr="004119A5">
        <w:tc>
          <w:tcPr>
            <w:tcW w:w="630" w:type="dxa"/>
          </w:tcPr>
          <w:p w:rsidR="00D81846" w:rsidRPr="00F324DD" w:rsidRDefault="00FA4213" w:rsidP="005E55DD">
            <w:pPr>
              <w:pStyle w:val="NoSpacing"/>
              <w:rPr>
                <w:sz w:val="22"/>
                <w:szCs w:val="22"/>
              </w:rPr>
            </w:pPr>
            <w:r>
              <w:rPr>
                <w:sz w:val="22"/>
                <w:szCs w:val="22"/>
              </w:rPr>
              <w:t>5</w:t>
            </w:r>
          </w:p>
        </w:tc>
        <w:tc>
          <w:tcPr>
            <w:tcW w:w="6390" w:type="dxa"/>
          </w:tcPr>
          <w:p w:rsidR="00D81846" w:rsidRPr="00F324DD" w:rsidRDefault="00CF0280" w:rsidP="00CF0280">
            <w:pPr>
              <w:pStyle w:val="NoSpacing"/>
              <w:rPr>
                <w:sz w:val="22"/>
                <w:szCs w:val="22"/>
              </w:rPr>
            </w:pPr>
            <w:r>
              <w:rPr>
                <w:sz w:val="22"/>
                <w:szCs w:val="22"/>
              </w:rPr>
              <w:t xml:space="preserve">KLIA Billboard </w:t>
            </w:r>
          </w:p>
        </w:tc>
        <w:tc>
          <w:tcPr>
            <w:tcW w:w="1800" w:type="dxa"/>
          </w:tcPr>
          <w:p w:rsidR="00D81846" w:rsidRPr="00F324DD" w:rsidRDefault="00CF0280" w:rsidP="00544437">
            <w:pPr>
              <w:pStyle w:val="NoSpacing"/>
              <w:jc w:val="right"/>
              <w:rPr>
                <w:sz w:val="22"/>
                <w:szCs w:val="22"/>
              </w:rPr>
            </w:pPr>
            <w:r>
              <w:rPr>
                <w:sz w:val="22"/>
                <w:szCs w:val="22"/>
              </w:rPr>
              <w:t>3</w:t>
            </w:r>
            <w:r w:rsidR="00544437">
              <w:rPr>
                <w:sz w:val="22"/>
                <w:szCs w:val="22"/>
              </w:rPr>
              <w:t>00</w:t>
            </w:r>
            <w:r>
              <w:rPr>
                <w:sz w:val="22"/>
                <w:szCs w:val="22"/>
              </w:rPr>
              <w:t>,</w:t>
            </w:r>
            <w:r w:rsidR="00544437">
              <w:rPr>
                <w:sz w:val="22"/>
                <w:szCs w:val="22"/>
              </w:rPr>
              <w:t>0</w:t>
            </w:r>
            <w:r>
              <w:rPr>
                <w:sz w:val="22"/>
                <w:szCs w:val="22"/>
              </w:rPr>
              <w:t>00</w:t>
            </w:r>
          </w:p>
        </w:tc>
      </w:tr>
      <w:tr w:rsidR="005A742F" w:rsidRPr="00F324DD" w:rsidTr="004119A5">
        <w:tc>
          <w:tcPr>
            <w:tcW w:w="630" w:type="dxa"/>
          </w:tcPr>
          <w:p w:rsidR="005A742F" w:rsidRPr="00F324DD" w:rsidRDefault="00FA4213" w:rsidP="005E55DD">
            <w:pPr>
              <w:pStyle w:val="NoSpacing"/>
              <w:rPr>
                <w:sz w:val="22"/>
                <w:szCs w:val="22"/>
              </w:rPr>
            </w:pPr>
            <w:r>
              <w:rPr>
                <w:sz w:val="22"/>
                <w:szCs w:val="22"/>
              </w:rPr>
              <w:t>6</w:t>
            </w:r>
          </w:p>
        </w:tc>
        <w:tc>
          <w:tcPr>
            <w:tcW w:w="6390" w:type="dxa"/>
          </w:tcPr>
          <w:p w:rsidR="005A742F" w:rsidRPr="00F324DD" w:rsidRDefault="005A742F" w:rsidP="00010FC7">
            <w:pPr>
              <w:pStyle w:val="NoSpacing"/>
              <w:rPr>
                <w:sz w:val="22"/>
                <w:szCs w:val="22"/>
              </w:rPr>
            </w:pPr>
            <w:r w:rsidRPr="00F324DD">
              <w:rPr>
                <w:sz w:val="22"/>
                <w:szCs w:val="22"/>
              </w:rPr>
              <w:t>North South Expressway Billboards</w:t>
            </w:r>
          </w:p>
        </w:tc>
        <w:tc>
          <w:tcPr>
            <w:tcW w:w="1800" w:type="dxa"/>
          </w:tcPr>
          <w:p w:rsidR="005A742F" w:rsidRPr="00F324DD" w:rsidRDefault="005A354A" w:rsidP="00F324DD">
            <w:pPr>
              <w:pStyle w:val="NoSpacing"/>
              <w:jc w:val="right"/>
              <w:rPr>
                <w:sz w:val="22"/>
                <w:szCs w:val="22"/>
              </w:rPr>
            </w:pPr>
            <w:r>
              <w:rPr>
                <w:sz w:val="22"/>
                <w:szCs w:val="22"/>
              </w:rPr>
              <w:t>2</w:t>
            </w:r>
            <w:bookmarkStart w:id="0" w:name="_GoBack"/>
            <w:bookmarkEnd w:id="0"/>
            <w:r w:rsidR="005A742F" w:rsidRPr="00F324DD">
              <w:rPr>
                <w:sz w:val="22"/>
                <w:szCs w:val="22"/>
              </w:rPr>
              <w:t>00,000</w:t>
            </w:r>
          </w:p>
        </w:tc>
      </w:tr>
      <w:tr w:rsidR="00F324DD" w:rsidRPr="00F324DD" w:rsidTr="00AE6F1B">
        <w:tc>
          <w:tcPr>
            <w:tcW w:w="7020" w:type="dxa"/>
            <w:gridSpan w:val="2"/>
          </w:tcPr>
          <w:p w:rsidR="00F324DD" w:rsidRPr="00F324DD" w:rsidRDefault="00F324DD" w:rsidP="00F324DD">
            <w:pPr>
              <w:pStyle w:val="NoSpacing"/>
              <w:jc w:val="right"/>
              <w:rPr>
                <w:sz w:val="22"/>
                <w:szCs w:val="22"/>
              </w:rPr>
            </w:pPr>
            <w:r w:rsidRPr="00F324DD">
              <w:rPr>
                <w:sz w:val="22"/>
                <w:szCs w:val="22"/>
              </w:rPr>
              <w:t>Total</w:t>
            </w:r>
          </w:p>
        </w:tc>
        <w:tc>
          <w:tcPr>
            <w:tcW w:w="1800" w:type="dxa"/>
          </w:tcPr>
          <w:p w:rsidR="00F324DD" w:rsidRPr="00F324DD" w:rsidRDefault="00F324DD" w:rsidP="00F324DD">
            <w:pPr>
              <w:pStyle w:val="NoSpacing"/>
              <w:jc w:val="right"/>
              <w:rPr>
                <w:sz w:val="22"/>
                <w:szCs w:val="22"/>
              </w:rPr>
            </w:pPr>
            <w:r>
              <w:rPr>
                <w:sz w:val="22"/>
                <w:szCs w:val="22"/>
              </w:rPr>
              <w:t>1,500,000</w:t>
            </w:r>
          </w:p>
        </w:tc>
      </w:tr>
    </w:tbl>
    <w:p w:rsidR="00527DC1" w:rsidRDefault="00527DC1" w:rsidP="00252863">
      <w:pPr>
        <w:jc w:val="both"/>
        <w:rPr>
          <w:rFonts w:ascii="Calibri" w:hAnsi="Calibri" w:cs="Calibri"/>
          <w:sz w:val="22"/>
          <w:szCs w:val="22"/>
          <w:lang w:eastAsia="zh-CN"/>
        </w:rPr>
      </w:pPr>
    </w:p>
    <w:p w:rsidR="005C2B4C" w:rsidRPr="005C2B4C" w:rsidRDefault="005C2B4C" w:rsidP="00413BF9">
      <w:pPr>
        <w:ind w:left="720"/>
        <w:jc w:val="both"/>
        <w:rPr>
          <w:rFonts w:ascii="Calibri" w:hAnsi="Calibri" w:cs="Calibri"/>
          <w:b/>
          <w:sz w:val="22"/>
          <w:szCs w:val="22"/>
          <w:lang w:eastAsia="zh-CN"/>
        </w:rPr>
      </w:pPr>
      <w:r w:rsidRPr="005C2B4C">
        <w:rPr>
          <w:rFonts w:ascii="Calibri" w:hAnsi="Calibri" w:cs="Calibri"/>
          <w:b/>
          <w:sz w:val="22"/>
          <w:szCs w:val="22"/>
          <w:lang w:eastAsia="zh-CN"/>
        </w:rPr>
        <w:t>Visit Penang 2015</w:t>
      </w:r>
    </w:p>
    <w:p w:rsidR="00413BF9" w:rsidRDefault="005C2B4C" w:rsidP="00413BF9">
      <w:pPr>
        <w:ind w:left="720"/>
        <w:jc w:val="both"/>
        <w:rPr>
          <w:rFonts w:ascii="Calibri" w:hAnsi="Calibri" w:cs="Calibri"/>
          <w:sz w:val="22"/>
          <w:szCs w:val="22"/>
          <w:lang w:eastAsia="zh-CN"/>
        </w:rPr>
      </w:pPr>
      <w:r>
        <w:rPr>
          <w:rFonts w:ascii="Calibri" w:hAnsi="Calibri" w:cs="Calibri"/>
          <w:sz w:val="22"/>
          <w:szCs w:val="22"/>
          <w:lang w:eastAsia="zh-CN"/>
        </w:rPr>
        <w:t>We are also planning to incorporate the</w:t>
      </w:r>
      <w:r w:rsidR="00413BF9">
        <w:rPr>
          <w:rFonts w:ascii="Calibri" w:hAnsi="Calibri" w:cs="Calibri"/>
          <w:sz w:val="22"/>
          <w:szCs w:val="22"/>
          <w:lang w:eastAsia="zh-CN"/>
        </w:rPr>
        <w:t xml:space="preserve"> Visit Penang 2015</w:t>
      </w:r>
      <w:r>
        <w:rPr>
          <w:rFonts w:ascii="Calibri" w:hAnsi="Calibri" w:cs="Calibri"/>
          <w:sz w:val="22"/>
          <w:szCs w:val="22"/>
          <w:lang w:eastAsia="zh-CN"/>
        </w:rPr>
        <w:t xml:space="preserve"> promotion in the mediums of the proposed advertising as stated above. The mediums we are looking at are </w:t>
      </w:r>
      <w:r w:rsidR="00413BF9">
        <w:rPr>
          <w:rFonts w:ascii="Calibri" w:hAnsi="Calibri" w:cs="Calibri"/>
          <w:sz w:val="22"/>
          <w:szCs w:val="22"/>
          <w:lang w:eastAsia="zh-CN"/>
        </w:rPr>
        <w:t xml:space="preserve">KLM’s in-flight magazine, the KLIA billboard (that allows for a visual change at minimal cost), the North-South Expressway as well as TripAdvisor that drives traffic to the ‘my Penang’ website. </w:t>
      </w:r>
    </w:p>
    <w:p w:rsidR="005C2B8B" w:rsidRDefault="00ED0417" w:rsidP="00252863">
      <w:pPr>
        <w:jc w:val="both"/>
        <w:rPr>
          <w:rFonts w:ascii="Calibri" w:hAnsi="Calibri" w:cs="Calibri"/>
          <w:sz w:val="22"/>
          <w:szCs w:val="22"/>
          <w:lang w:eastAsia="zh-CN"/>
        </w:rPr>
      </w:pPr>
      <w:r>
        <w:rPr>
          <w:rFonts w:ascii="Calibri" w:hAnsi="Calibri" w:cs="Calibri"/>
          <w:sz w:val="22"/>
          <w:szCs w:val="22"/>
          <w:lang w:eastAsia="zh-CN"/>
        </w:rPr>
        <w:tab/>
      </w:r>
    </w:p>
    <w:p w:rsidR="00D64FB8" w:rsidRDefault="00D64FB8" w:rsidP="00ED0417">
      <w:pPr>
        <w:ind w:left="720"/>
        <w:jc w:val="both"/>
        <w:rPr>
          <w:rFonts w:ascii="Calibri" w:hAnsi="Calibri" w:cs="Calibri"/>
          <w:sz w:val="22"/>
          <w:szCs w:val="22"/>
          <w:lang w:eastAsia="zh-CN"/>
        </w:rPr>
      </w:pPr>
    </w:p>
    <w:p w:rsidR="005C2B8B" w:rsidRDefault="00ED0417" w:rsidP="00ED0417">
      <w:pPr>
        <w:ind w:left="720"/>
        <w:jc w:val="both"/>
        <w:rPr>
          <w:rFonts w:ascii="Calibri" w:hAnsi="Calibri" w:cs="Calibri"/>
          <w:sz w:val="22"/>
          <w:szCs w:val="22"/>
          <w:lang w:eastAsia="zh-CN"/>
        </w:rPr>
      </w:pPr>
      <w:r>
        <w:rPr>
          <w:rFonts w:ascii="Calibri" w:hAnsi="Calibri" w:cs="Calibri"/>
          <w:sz w:val="22"/>
          <w:szCs w:val="22"/>
          <w:lang w:eastAsia="zh-CN"/>
        </w:rPr>
        <w:t>Pie chart of the budget allocation for RM1.5 million:</w:t>
      </w:r>
    </w:p>
    <w:p w:rsidR="005C2B8B" w:rsidRDefault="00891B7B" w:rsidP="00252863">
      <w:pPr>
        <w:jc w:val="both"/>
        <w:rPr>
          <w:rFonts w:ascii="Calibri" w:hAnsi="Calibri" w:cs="Calibri"/>
          <w:sz w:val="22"/>
          <w:szCs w:val="22"/>
          <w:lang w:eastAsia="zh-CN"/>
        </w:rPr>
      </w:pPr>
      <w:r>
        <w:rPr>
          <w:noProof/>
          <w:lang w:val="en-MY" w:eastAsia="zh-CN"/>
        </w:rPr>
        <w:drawing>
          <wp:anchor distT="0" distB="0" distL="114300" distR="114300" simplePos="0" relativeHeight="251915776" behindDoc="1" locked="0" layoutInCell="1" allowOverlap="1" wp14:anchorId="0533120E" wp14:editId="13484569">
            <wp:simplePos x="0" y="0"/>
            <wp:positionH relativeFrom="column">
              <wp:posOffset>381000</wp:posOffset>
            </wp:positionH>
            <wp:positionV relativeFrom="paragraph">
              <wp:posOffset>136525</wp:posOffset>
            </wp:positionV>
            <wp:extent cx="5438775" cy="3776345"/>
            <wp:effectExtent l="0" t="0" r="0" b="0"/>
            <wp:wrapThrough wrapText="bothSides">
              <wp:wrapPolygon edited="0">
                <wp:start x="16569" y="109"/>
                <wp:lineTo x="14072" y="327"/>
                <wp:lineTo x="13467" y="545"/>
                <wp:lineTo x="10743" y="2070"/>
                <wp:lineTo x="76" y="3487"/>
                <wp:lineTo x="76" y="4032"/>
                <wp:lineTo x="1211" y="5557"/>
                <wp:lineTo x="1362" y="5884"/>
                <wp:lineTo x="17325" y="7627"/>
                <wp:lineTo x="18763" y="9044"/>
                <wp:lineTo x="10819" y="10787"/>
                <wp:lineTo x="10743" y="12531"/>
                <wp:lineTo x="16039" y="14056"/>
                <wp:lineTo x="1211" y="14274"/>
                <wp:lineTo x="1211" y="15800"/>
                <wp:lineTo x="2421" y="16126"/>
                <wp:lineTo x="2421" y="16780"/>
                <wp:lineTo x="10743" y="17761"/>
                <wp:lineTo x="16115" y="19504"/>
                <wp:lineTo x="16039" y="19831"/>
                <wp:lineTo x="17250" y="19831"/>
                <wp:lineTo x="17250" y="19504"/>
                <wp:lineTo x="18763" y="18633"/>
                <wp:lineTo x="18460" y="18415"/>
                <wp:lineTo x="10743" y="17761"/>
                <wp:lineTo x="10743" y="16017"/>
                <wp:lineTo x="14299" y="16017"/>
                <wp:lineTo x="19822" y="14928"/>
                <wp:lineTo x="19746" y="14274"/>
                <wp:lineTo x="20352" y="14274"/>
                <wp:lineTo x="20049" y="13838"/>
                <wp:lineTo x="10668" y="12531"/>
                <wp:lineTo x="10743" y="10787"/>
                <wp:lineTo x="12256" y="10787"/>
                <wp:lineTo x="19898" y="9371"/>
                <wp:lineTo x="21487" y="7518"/>
                <wp:lineTo x="21487" y="7083"/>
                <wp:lineTo x="21184" y="5230"/>
                <wp:lineTo x="3556" y="3814"/>
                <wp:lineTo x="16418" y="2724"/>
                <wp:lineTo x="16569" y="2070"/>
                <wp:lineTo x="10743" y="2070"/>
                <wp:lineTo x="17477" y="1634"/>
                <wp:lineTo x="18082" y="545"/>
                <wp:lineTo x="16947" y="109"/>
                <wp:lineTo x="16569" y="109"/>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5C2B8B" w:rsidRDefault="005C2B8B" w:rsidP="00252863">
      <w:pPr>
        <w:jc w:val="both"/>
        <w:rPr>
          <w:rFonts w:ascii="Calibri" w:hAnsi="Calibri" w:cs="Calibri"/>
          <w:sz w:val="22"/>
          <w:szCs w:val="22"/>
          <w:lang w:eastAsia="zh-CN"/>
        </w:rPr>
      </w:pPr>
    </w:p>
    <w:p w:rsidR="006863C1" w:rsidRPr="00143A88" w:rsidRDefault="006863C1" w:rsidP="006863C1">
      <w:pPr>
        <w:ind w:firstLine="720"/>
        <w:jc w:val="both"/>
        <w:rPr>
          <w:rFonts w:ascii="Calibri" w:hAnsi="Calibri" w:cs="Calibri"/>
          <w:b/>
          <w:sz w:val="22"/>
          <w:szCs w:val="22"/>
          <w:lang w:eastAsia="zh-CN"/>
        </w:rPr>
      </w:pPr>
      <w:r w:rsidRPr="00143A88">
        <w:rPr>
          <w:rFonts w:ascii="Calibri" w:hAnsi="Calibri" w:cs="Calibri"/>
          <w:b/>
          <w:sz w:val="22"/>
          <w:szCs w:val="22"/>
          <w:lang w:eastAsia="zh-CN"/>
        </w:rPr>
        <w:lastRenderedPageBreak/>
        <w:t>Hong Kong Media Campaign</w:t>
      </w:r>
    </w:p>
    <w:p w:rsidR="00882B06" w:rsidRDefault="00882B06" w:rsidP="00143A88">
      <w:pPr>
        <w:ind w:left="720"/>
        <w:jc w:val="both"/>
        <w:rPr>
          <w:rFonts w:ascii="Calibri" w:hAnsi="Calibri" w:cs="Calibri"/>
          <w:sz w:val="22"/>
          <w:szCs w:val="22"/>
          <w:lang w:eastAsia="zh-CN"/>
        </w:rPr>
      </w:pPr>
      <w:r>
        <w:rPr>
          <w:rFonts w:ascii="Calibri" w:hAnsi="Calibri" w:cs="Calibri"/>
          <w:sz w:val="22"/>
          <w:szCs w:val="22"/>
          <w:lang w:eastAsia="zh-CN"/>
        </w:rPr>
        <w:t xml:space="preserve">We also received a clear directive from CM that we should undertake a media campaign in Hong Kong. We have gone through several </w:t>
      </w:r>
      <w:r w:rsidR="00953BE6">
        <w:rPr>
          <w:rFonts w:ascii="Calibri" w:hAnsi="Calibri" w:cs="Calibri"/>
          <w:sz w:val="22"/>
          <w:szCs w:val="22"/>
          <w:lang w:eastAsia="zh-CN"/>
        </w:rPr>
        <w:t xml:space="preserve">proposals </w:t>
      </w:r>
      <w:r>
        <w:rPr>
          <w:rFonts w:ascii="Calibri" w:hAnsi="Calibri" w:cs="Calibri"/>
          <w:sz w:val="22"/>
          <w:szCs w:val="22"/>
          <w:lang w:eastAsia="zh-CN"/>
        </w:rPr>
        <w:t>for outdoor advertising in Hong Kong and would like to propose a couple of options as follows:</w:t>
      </w:r>
    </w:p>
    <w:p w:rsidR="00882B06" w:rsidRDefault="00882B06" w:rsidP="00143A88">
      <w:pPr>
        <w:ind w:left="720"/>
        <w:jc w:val="both"/>
        <w:rPr>
          <w:rFonts w:ascii="Calibri" w:hAnsi="Calibri" w:cs="Calibri"/>
          <w:sz w:val="22"/>
          <w:szCs w:val="22"/>
          <w:lang w:eastAsia="zh-CN"/>
        </w:rPr>
      </w:pPr>
    </w:p>
    <w:p w:rsidR="003B0463" w:rsidRDefault="00EB227C" w:rsidP="00EB227C">
      <w:pPr>
        <w:pStyle w:val="ListParagraph"/>
        <w:numPr>
          <w:ilvl w:val="0"/>
          <w:numId w:val="9"/>
        </w:numPr>
        <w:jc w:val="both"/>
        <w:rPr>
          <w:rFonts w:ascii="Calibri" w:hAnsi="Calibri" w:cs="Calibri"/>
          <w:lang w:eastAsia="zh-CN"/>
        </w:rPr>
      </w:pPr>
      <w:r>
        <w:rPr>
          <w:rFonts w:ascii="Calibri" w:hAnsi="Calibri" w:cs="Calibri"/>
          <w:lang w:eastAsia="zh-CN"/>
        </w:rPr>
        <w:t xml:space="preserve">12 x buses (Emperor Plus format) for </w:t>
      </w:r>
      <w:r w:rsidR="0038032C">
        <w:rPr>
          <w:rFonts w:ascii="Calibri" w:hAnsi="Calibri" w:cs="Calibri"/>
          <w:lang w:eastAsia="zh-CN"/>
        </w:rPr>
        <w:t>3 months</w:t>
      </w:r>
    </w:p>
    <w:p w:rsidR="00EB227C" w:rsidRDefault="00EB227C" w:rsidP="00EB227C">
      <w:pPr>
        <w:pStyle w:val="ListParagraph"/>
        <w:numPr>
          <w:ilvl w:val="0"/>
          <w:numId w:val="9"/>
        </w:numPr>
        <w:jc w:val="both"/>
        <w:rPr>
          <w:rFonts w:ascii="Calibri" w:hAnsi="Calibri" w:cs="Calibri"/>
          <w:lang w:eastAsia="zh-CN"/>
        </w:rPr>
      </w:pPr>
      <w:r>
        <w:rPr>
          <w:rFonts w:ascii="Calibri" w:hAnsi="Calibri" w:cs="Calibri"/>
          <w:lang w:eastAsia="zh-CN"/>
        </w:rPr>
        <w:t xml:space="preserve">3 x trams (fully wrapped) for </w:t>
      </w:r>
      <w:r w:rsidR="0038032C">
        <w:rPr>
          <w:rFonts w:ascii="Calibri" w:hAnsi="Calibri" w:cs="Calibri"/>
          <w:lang w:eastAsia="zh-CN"/>
        </w:rPr>
        <w:t>3 months</w:t>
      </w:r>
    </w:p>
    <w:p w:rsidR="00EB227C" w:rsidRPr="00EB227C" w:rsidRDefault="00EB227C" w:rsidP="00EB227C">
      <w:pPr>
        <w:pStyle w:val="ListParagraph"/>
        <w:numPr>
          <w:ilvl w:val="0"/>
          <w:numId w:val="9"/>
        </w:numPr>
        <w:jc w:val="both"/>
        <w:rPr>
          <w:rFonts w:ascii="Calibri" w:hAnsi="Calibri" w:cs="Calibri"/>
          <w:lang w:eastAsia="zh-CN"/>
        </w:rPr>
      </w:pPr>
      <w:r>
        <w:rPr>
          <w:rFonts w:ascii="Calibri" w:hAnsi="Calibri" w:cs="Calibri"/>
          <w:lang w:eastAsia="zh-CN"/>
        </w:rPr>
        <w:t xml:space="preserve">Combination of 8 x buses and </w:t>
      </w:r>
      <w:r w:rsidR="00040848">
        <w:rPr>
          <w:rFonts w:ascii="Calibri" w:hAnsi="Calibri" w:cs="Calibri"/>
          <w:lang w:eastAsia="zh-CN"/>
        </w:rPr>
        <w:t>3</w:t>
      </w:r>
      <w:r>
        <w:rPr>
          <w:rFonts w:ascii="Calibri" w:hAnsi="Calibri" w:cs="Calibri"/>
          <w:lang w:eastAsia="zh-CN"/>
        </w:rPr>
        <w:t xml:space="preserve"> x trams for </w:t>
      </w:r>
      <w:r w:rsidR="0038032C">
        <w:rPr>
          <w:rFonts w:ascii="Calibri" w:hAnsi="Calibri" w:cs="Calibri"/>
          <w:lang w:eastAsia="zh-CN"/>
        </w:rPr>
        <w:t>3 months</w:t>
      </w:r>
    </w:p>
    <w:p w:rsidR="00166EA3" w:rsidRDefault="00811D10" w:rsidP="00143A88">
      <w:pPr>
        <w:ind w:left="720"/>
        <w:jc w:val="both"/>
        <w:rPr>
          <w:rFonts w:ascii="Calibri" w:hAnsi="Calibri" w:cs="Calibri"/>
          <w:sz w:val="22"/>
          <w:szCs w:val="22"/>
          <w:lang w:eastAsia="zh-CN"/>
        </w:rPr>
      </w:pPr>
      <w:r>
        <w:rPr>
          <w:rFonts w:ascii="Calibri" w:hAnsi="Calibri" w:cs="Calibri"/>
          <w:sz w:val="22"/>
          <w:szCs w:val="22"/>
          <w:lang w:eastAsia="zh-CN"/>
        </w:rPr>
        <w:t>As per H</w:t>
      </w:r>
      <w:r w:rsidR="00166EA3">
        <w:rPr>
          <w:rFonts w:ascii="Calibri" w:hAnsi="Calibri" w:cs="Calibri"/>
          <w:sz w:val="22"/>
          <w:szCs w:val="22"/>
          <w:lang w:eastAsia="zh-CN"/>
        </w:rPr>
        <w:t xml:space="preserve">ong </w:t>
      </w:r>
      <w:r>
        <w:rPr>
          <w:rFonts w:ascii="Calibri" w:hAnsi="Calibri" w:cs="Calibri"/>
          <w:sz w:val="22"/>
          <w:szCs w:val="22"/>
          <w:lang w:eastAsia="zh-CN"/>
        </w:rPr>
        <w:t>K</w:t>
      </w:r>
      <w:r w:rsidR="00166EA3">
        <w:rPr>
          <w:rFonts w:ascii="Calibri" w:hAnsi="Calibri" w:cs="Calibri"/>
          <w:sz w:val="22"/>
          <w:szCs w:val="22"/>
          <w:lang w:eastAsia="zh-CN"/>
        </w:rPr>
        <w:t>ong</w:t>
      </w:r>
      <w:r>
        <w:rPr>
          <w:rFonts w:ascii="Calibri" w:hAnsi="Calibri" w:cs="Calibri"/>
          <w:sz w:val="22"/>
          <w:szCs w:val="22"/>
          <w:lang w:eastAsia="zh-CN"/>
        </w:rPr>
        <w:t>’s local survey, bus-body ads are most widely seen compared to ads on bus shelters, MTR and taxis. The buses we ar</w:t>
      </w:r>
      <w:r w:rsidR="00166EA3">
        <w:rPr>
          <w:rFonts w:ascii="Calibri" w:hAnsi="Calibri" w:cs="Calibri"/>
          <w:sz w:val="22"/>
          <w:szCs w:val="22"/>
          <w:lang w:eastAsia="zh-CN"/>
        </w:rPr>
        <w:t>e intending to wrap</w:t>
      </w:r>
      <w:r w:rsidR="00905FEA">
        <w:rPr>
          <w:rFonts w:ascii="Calibri" w:hAnsi="Calibri" w:cs="Calibri"/>
          <w:sz w:val="22"/>
          <w:szCs w:val="22"/>
          <w:lang w:eastAsia="zh-CN"/>
        </w:rPr>
        <w:t xml:space="preserve"> are</w:t>
      </w:r>
      <w:r w:rsidR="00166EA3">
        <w:rPr>
          <w:rFonts w:ascii="Calibri" w:hAnsi="Calibri" w:cs="Calibri"/>
          <w:sz w:val="22"/>
          <w:szCs w:val="22"/>
          <w:lang w:eastAsia="zh-CN"/>
        </w:rPr>
        <w:t xml:space="preserve"> with KMB, one of Hong Kong’s biggest share of bus fleet network. KMB penetrates everywhere in Hong Kong particularly Kowloon and the New Territories.</w:t>
      </w:r>
    </w:p>
    <w:p w:rsidR="00166EA3" w:rsidRDefault="00166EA3" w:rsidP="00143A88">
      <w:pPr>
        <w:ind w:left="720"/>
        <w:jc w:val="both"/>
        <w:rPr>
          <w:rFonts w:ascii="Calibri" w:hAnsi="Calibri" w:cs="Calibri"/>
          <w:sz w:val="22"/>
          <w:szCs w:val="22"/>
          <w:lang w:eastAsia="zh-CN"/>
        </w:rPr>
      </w:pPr>
    </w:p>
    <w:p w:rsidR="00905FEA" w:rsidRDefault="00EB227C" w:rsidP="00143A88">
      <w:pPr>
        <w:ind w:left="720"/>
        <w:jc w:val="both"/>
        <w:rPr>
          <w:rFonts w:ascii="Calibri" w:hAnsi="Calibri" w:cs="Calibri"/>
          <w:sz w:val="22"/>
          <w:szCs w:val="22"/>
          <w:lang w:eastAsia="zh-CN"/>
        </w:rPr>
      </w:pPr>
      <w:r>
        <w:rPr>
          <w:rFonts w:ascii="Calibri" w:hAnsi="Calibri" w:cs="Calibri"/>
          <w:sz w:val="22"/>
          <w:szCs w:val="22"/>
          <w:lang w:eastAsia="zh-CN"/>
        </w:rPr>
        <w:t>The E</w:t>
      </w:r>
      <w:r w:rsidR="00905FEA">
        <w:rPr>
          <w:rFonts w:ascii="Calibri" w:hAnsi="Calibri" w:cs="Calibri"/>
          <w:sz w:val="22"/>
          <w:szCs w:val="22"/>
          <w:lang w:eastAsia="zh-CN"/>
        </w:rPr>
        <w:t xml:space="preserve">mperor Plus </w:t>
      </w:r>
      <w:r>
        <w:rPr>
          <w:rFonts w:ascii="Calibri" w:hAnsi="Calibri" w:cs="Calibri"/>
          <w:sz w:val="22"/>
          <w:szCs w:val="22"/>
          <w:lang w:eastAsia="zh-CN"/>
        </w:rPr>
        <w:t xml:space="preserve">format </w:t>
      </w:r>
      <w:r w:rsidR="00905FEA">
        <w:rPr>
          <w:rFonts w:ascii="Calibri" w:hAnsi="Calibri" w:cs="Calibri"/>
          <w:sz w:val="22"/>
          <w:szCs w:val="22"/>
          <w:lang w:eastAsia="zh-CN"/>
        </w:rPr>
        <w:t>as follows:</w:t>
      </w:r>
    </w:p>
    <w:p w:rsidR="00905FEA" w:rsidRDefault="00EB227C" w:rsidP="0067719A">
      <w:pPr>
        <w:ind w:left="1440"/>
        <w:jc w:val="both"/>
        <w:rPr>
          <w:rFonts w:ascii="Calibri" w:hAnsi="Calibri" w:cs="Calibri"/>
          <w:sz w:val="22"/>
          <w:szCs w:val="22"/>
          <w:lang w:eastAsia="zh-CN"/>
        </w:rPr>
      </w:pPr>
      <w:r>
        <w:rPr>
          <w:rFonts w:ascii="Calibri" w:hAnsi="Calibri" w:cs="Calibri"/>
          <w:noProof/>
          <w:sz w:val="22"/>
          <w:szCs w:val="22"/>
          <w:lang w:val="en-MY" w:eastAsia="zh-CN"/>
        </w:rPr>
        <w:drawing>
          <wp:anchor distT="0" distB="0" distL="114300" distR="114300" simplePos="0" relativeHeight="251900416" behindDoc="1" locked="0" layoutInCell="1" allowOverlap="1" wp14:anchorId="6A6FC7C6" wp14:editId="5D4FD6D6">
            <wp:simplePos x="0" y="0"/>
            <wp:positionH relativeFrom="column">
              <wp:posOffset>476250</wp:posOffset>
            </wp:positionH>
            <wp:positionV relativeFrom="paragraph">
              <wp:posOffset>8890</wp:posOffset>
            </wp:positionV>
            <wp:extent cx="4762500" cy="2743835"/>
            <wp:effectExtent l="0" t="0" r="0" b="0"/>
            <wp:wrapThrough wrapText="bothSides">
              <wp:wrapPolygon edited="0">
                <wp:start x="0" y="0"/>
                <wp:lineTo x="0" y="21445"/>
                <wp:lineTo x="21514" y="21445"/>
                <wp:lineTo x="21514"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743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1D10" w:rsidRPr="006863C1" w:rsidRDefault="00166EA3" w:rsidP="0067719A">
      <w:pPr>
        <w:ind w:left="1440"/>
        <w:jc w:val="both"/>
        <w:rPr>
          <w:rFonts w:ascii="Calibri" w:hAnsi="Calibri" w:cs="Calibri"/>
          <w:sz w:val="22"/>
          <w:szCs w:val="22"/>
          <w:lang w:eastAsia="zh-CN"/>
        </w:rPr>
      </w:pPr>
      <w:r>
        <w:rPr>
          <w:rFonts w:ascii="Calibri" w:hAnsi="Calibri" w:cs="Calibri"/>
          <w:sz w:val="22"/>
          <w:szCs w:val="22"/>
          <w:lang w:eastAsia="zh-CN"/>
        </w:rPr>
        <w:t xml:space="preserve"> </w:t>
      </w:r>
    </w:p>
    <w:p w:rsidR="00934FB7" w:rsidRDefault="006863C1" w:rsidP="00170E9F">
      <w:pPr>
        <w:jc w:val="both"/>
        <w:rPr>
          <w:rFonts w:ascii="Calibri" w:hAnsi="Calibri" w:cs="Calibri"/>
          <w:sz w:val="22"/>
          <w:szCs w:val="22"/>
          <w:highlight w:val="yellow"/>
          <w:lang w:eastAsia="zh-CN"/>
        </w:rPr>
      </w:pPr>
      <w:r>
        <w:rPr>
          <w:rFonts w:ascii="Calibri" w:hAnsi="Calibri" w:cs="Calibri"/>
          <w:sz w:val="22"/>
          <w:szCs w:val="22"/>
          <w:lang w:eastAsia="zh-CN"/>
        </w:rPr>
        <w:tab/>
      </w:r>
    </w:p>
    <w:p w:rsidR="00934FB7" w:rsidRDefault="00934FB7" w:rsidP="00170E9F">
      <w:pPr>
        <w:jc w:val="both"/>
        <w:rPr>
          <w:rFonts w:ascii="Calibri" w:hAnsi="Calibri" w:cs="Calibri"/>
          <w:sz w:val="22"/>
          <w:szCs w:val="22"/>
          <w:highlight w:val="yellow"/>
          <w:lang w:eastAsia="zh-CN"/>
        </w:rPr>
      </w:pPr>
    </w:p>
    <w:p w:rsidR="00934FB7" w:rsidRDefault="00934FB7" w:rsidP="00170E9F">
      <w:pPr>
        <w:jc w:val="both"/>
        <w:rPr>
          <w:rFonts w:ascii="Calibri" w:hAnsi="Calibri" w:cs="Calibri"/>
          <w:sz w:val="22"/>
          <w:szCs w:val="22"/>
          <w:highlight w:val="yellow"/>
          <w:lang w:eastAsia="zh-CN"/>
        </w:rPr>
      </w:pPr>
    </w:p>
    <w:p w:rsidR="00934FB7" w:rsidRDefault="00934FB7" w:rsidP="00170E9F">
      <w:pPr>
        <w:jc w:val="both"/>
        <w:rPr>
          <w:rFonts w:ascii="Calibri" w:hAnsi="Calibri" w:cs="Calibri"/>
          <w:sz w:val="22"/>
          <w:szCs w:val="22"/>
          <w:highlight w:val="yellow"/>
          <w:lang w:eastAsia="zh-CN"/>
        </w:rPr>
      </w:pPr>
    </w:p>
    <w:p w:rsidR="00934FB7" w:rsidRDefault="00934FB7" w:rsidP="00170E9F">
      <w:pPr>
        <w:jc w:val="both"/>
        <w:rPr>
          <w:rFonts w:ascii="Calibri" w:hAnsi="Calibri" w:cs="Calibri"/>
          <w:sz w:val="22"/>
          <w:szCs w:val="22"/>
          <w:highlight w:val="yellow"/>
          <w:lang w:eastAsia="zh-CN"/>
        </w:rPr>
      </w:pPr>
    </w:p>
    <w:p w:rsidR="00934FB7" w:rsidRDefault="00934FB7" w:rsidP="00170E9F">
      <w:pPr>
        <w:jc w:val="both"/>
        <w:rPr>
          <w:rFonts w:ascii="Calibri" w:hAnsi="Calibri" w:cs="Calibri"/>
          <w:sz w:val="22"/>
          <w:szCs w:val="22"/>
          <w:highlight w:val="yellow"/>
          <w:lang w:eastAsia="zh-CN"/>
        </w:rPr>
      </w:pPr>
    </w:p>
    <w:p w:rsidR="00934FB7" w:rsidRDefault="00934FB7" w:rsidP="00170E9F">
      <w:pPr>
        <w:jc w:val="both"/>
        <w:rPr>
          <w:rFonts w:ascii="Calibri" w:hAnsi="Calibri" w:cs="Calibri"/>
          <w:sz w:val="22"/>
          <w:szCs w:val="22"/>
          <w:highlight w:val="yellow"/>
          <w:lang w:eastAsia="zh-CN"/>
        </w:rPr>
      </w:pPr>
    </w:p>
    <w:p w:rsidR="00934FB7" w:rsidRDefault="00934FB7" w:rsidP="00170E9F">
      <w:pPr>
        <w:jc w:val="both"/>
        <w:rPr>
          <w:rFonts w:ascii="Calibri" w:hAnsi="Calibri" w:cs="Calibri"/>
          <w:sz w:val="22"/>
          <w:szCs w:val="22"/>
          <w:highlight w:val="yellow"/>
          <w:lang w:eastAsia="zh-CN"/>
        </w:rPr>
      </w:pPr>
    </w:p>
    <w:p w:rsidR="009045FC" w:rsidRDefault="009045FC" w:rsidP="00170E9F">
      <w:pPr>
        <w:jc w:val="both"/>
        <w:rPr>
          <w:rFonts w:ascii="Calibri" w:hAnsi="Calibri" w:cs="Calibri"/>
          <w:sz w:val="22"/>
          <w:szCs w:val="22"/>
          <w:highlight w:val="yellow"/>
          <w:lang w:eastAsia="zh-CN"/>
        </w:rPr>
      </w:pPr>
    </w:p>
    <w:p w:rsidR="009045FC" w:rsidRDefault="009045FC" w:rsidP="00170E9F">
      <w:pPr>
        <w:jc w:val="both"/>
        <w:rPr>
          <w:rFonts w:ascii="Calibri" w:hAnsi="Calibri" w:cs="Calibri"/>
          <w:sz w:val="22"/>
          <w:szCs w:val="22"/>
          <w:highlight w:val="yellow"/>
          <w:lang w:eastAsia="zh-CN"/>
        </w:rPr>
      </w:pPr>
    </w:p>
    <w:p w:rsidR="009045FC" w:rsidRDefault="009045FC" w:rsidP="00170E9F">
      <w:pPr>
        <w:jc w:val="both"/>
        <w:rPr>
          <w:rFonts w:ascii="Calibri" w:hAnsi="Calibri" w:cs="Calibri"/>
          <w:sz w:val="22"/>
          <w:szCs w:val="22"/>
          <w:highlight w:val="yellow"/>
          <w:lang w:eastAsia="zh-CN"/>
        </w:rPr>
      </w:pPr>
    </w:p>
    <w:p w:rsidR="009045FC" w:rsidRDefault="009045FC" w:rsidP="00170E9F">
      <w:pPr>
        <w:jc w:val="both"/>
        <w:rPr>
          <w:rFonts w:ascii="Calibri" w:hAnsi="Calibri" w:cs="Calibri"/>
          <w:sz w:val="22"/>
          <w:szCs w:val="22"/>
          <w:highlight w:val="yellow"/>
          <w:lang w:eastAsia="zh-CN"/>
        </w:rPr>
      </w:pPr>
    </w:p>
    <w:p w:rsidR="009045FC" w:rsidRDefault="009045FC" w:rsidP="00170E9F">
      <w:pPr>
        <w:jc w:val="both"/>
        <w:rPr>
          <w:rFonts w:ascii="Calibri" w:hAnsi="Calibri" w:cs="Calibri"/>
          <w:sz w:val="22"/>
          <w:szCs w:val="22"/>
          <w:highlight w:val="yellow"/>
          <w:lang w:eastAsia="zh-CN"/>
        </w:rPr>
      </w:pPr>
    </w:p>
    <w:p w:rsidR="009045FC" w:rsidRDefault="009045FC" w:rsidP="00170E9F">
      <w:pPr>
        <w:jc w:val="both"/>
        <w:rPr>
          <w:rFonts w:ascii="Calibri" w:hAnsi="Calibri" w:cs="Calibri"/>
          <w:sz w:val="22"/>
          <w:szCs w:val="22"/>
          <w:highlight w:val="yellow"/>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r>
        <w:rPr>
          <w:rFonts w:ascii="Calibri" w:hAnsi="Calibri" w:cs="Calibri"/>
          <w:sz w:val="22"/>
          <w:szCs w:val="22"/>
          <w:lang w:eastAsia="zh-CN"/>
        </w:rPr>
        <w:t>Picture of a wholly wrapped tram:</w:t>
      </w:r>
    </w:p>
    <w:p w:rsidR="00EB227C" w:rsidRDefault="00EB227C" w:rsidP="00143A88">
      <w:pPr>
        <w:ind w:left="810"/>
        <w:jc w:val="both"/>
        <w:rPr>
          <w:rFonts w:ascii="Calibri" w:hAnsi="Calibri" w:cs="Calibri"/>
          <w:sz w:val="22"/>
          <w:szCs w:val="22"/>
          <w:lang w:eastAsia="zh-CN"/>
        </w:rPr>
      </w:pPr>
      <w:r>
        <w:rPr>
          <w:rFonts w:ascii="Calibri" w:hAnsi="Calibri" w:cs="Calibri"/>
          <w:noProof/>
          <w:sz w:val="22"/>
          <w:szCs w:val="22"/>
          <w:lang w:val="en-MY" w:eastAsia="zh-CN"/>
        </w:rPr>
        <w:drawing>
          <wp:anchor distT="0" distB="0" distL="114300" distR="114300" simplePos="0" relativeHeight="251906560" behindDoc="1" locked="0" layoutInCell="1" allowOverlap="1" wp14:anchorId="1AB33A29" wp14:editId="68CAEC9E">
            <wp:simplePos x="0" y="0"/>
            <wp:positionH relativeFrom="column">
              <wp:posOffset>495300</wp:posOffset>
            </wp:positionH>
            <wp:positionV relativeFrom="paragraph">
              <wp:posOffset>34925</wp:posOffset>
            </wp:positionV>
            <wp:extent cx="4152900" cy="3348355"/>
            <wp:effectExtent l="0" t="0" r="0" b="4445"/>
            <wp:wrapThrough wrapText="bothSides">
              <wp:wrapPolygon edited="0">
                <wp:start x="0" y="0"/>
                <wp:lineTo x="0" y="21506"/>
                <wp:lineTo x="21501" y="21506"/>
                <wp:lineTo x="21501"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2900" cy="3348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p>
    <w:p w:rsidR="002538D5" w:rsidRDefault="002538D5" w:rsidP="00143A88">
      <w:pPr>
        <w:ind w:left="810"/>
        <w:jc w:val="both"/>
        <w:rPr>
          <w:rFonts w:ascii="Calibri" w:hAnsi="Calibri" w:cs="Calibri"/>
          <w:sz w:val="22"/>
          <w:szCs w:val="22"/>
          <w:lang w:eastAsia="zh-CN"/>
        </w:rPr>
      </w:pPr>
    </w:p>
    <w:p w:rsidR="00EB227C" w:rsidRDefault="00EB227C" w:rsidP="00143A88">
      <w:pPr>
        <w:ind w:left="810"/>
        <w:jc w:val="both"/>
        <w:rPr>
          <w:rFonts w:ascii="Calibri" w:hAnsi="Calibri" w:cs="Calibri"/>
          <w:sz w:val="22"/>
          <w:szCs w:val="22"/>
          <w:lang w:eastAsia="zh-CN"/>
        </w:rPr>
      </w:pPr>
      <w:r>
        <w:rPr>
          <w:rFonts w:ascii="Calibri" w:hAnsi="Calibri" w:cs="Calibri"/>
          <w:sz w:val="22"/>
          <w:szCs w:val="22"/>
          <w:lang w:eastAsia="zh-CN"/>
        </w:rPr>
        <w:t xml:space="preserve">The following are </w:t>
      </w:r>
      <w:r w:rsidR="00E56DA0">
        <w:rPr>
          <w:rFonts w:ascii="Calibri" w:hAnsi="Calibri" w:cs="Calibri"/>
          <w:sz w:val="22"/>
          <w:szCs w:val="22"/>
          <w:lang w:eastAsia="zh-CN"/>
        </w:rPr>
        <w:t xml:space="preserve">the </w:t>
      </w:r>
      <w:r>
        <w:rPr>
          <w:rFonts w:ascii="Calibri" w:hAnsi="Calibri" w:cs="Calibri"/>
          <w:sz w:val="22"/>
          <w:szCs w:val="22"/>
          <w:lang w:eastAsia="zh-CN"/>
        </w:rPr>
        <w:t xml:space="preserve">3 options to consider with its respective costing. </w:t>
      </w:r>
      <w:r w:rsidR="00F951F6">
        <w:rPr>
          <w:rFonts w:ascii="Calibri" w:hAnsi="Calibri" w:cs="Calibri"/>
          <w:sz w:val="22"/>
          <w:szCs w:val="22"/>
          <w:lang w:eastAsia="zh-CN"/>
        </w:rPr>
        <w:t>Option 1 and 2 are within a budget of RM350,000 however, Option 3 requires a</w:t>
      </w:r>
      <w:r w:rsidR="004C3D97">
        <w:rPr>
          <w:rFonts w:ascii="Calibri" w:hAnsi="Calibri" w:cs="Calibri"/>
          <w:sz w:val="22"/>
          <w:szCs w:val="22"/>
          <w:lang w:eastAsia="zh-CN"/>
        </w:rPr>
        <w:t>bout</w:t>
      </w:r>
      <w:r w:rsidR="00F951F6">
        <w:rPr>
          <w:rFonts w:ascii="Calibri" w:hAnsi="Calibri" w:cs="Calibri"/>
          <w:sz w:val="22"/>
          <w:szCs w:val="22"/>
          <w:lang w:eastAsia="zh-CN"/>
        </w:rPr>
        <w:t xml:space="preserve"> RM550,000 budget. The third option </w:t>
      </w:r>
      <w:r>
        <w:rPr>
          <w:rFonts w:ascii="Calibri" w:hAnsi="Calibri" w:cs="Calibri"/>
          <w:sz w:val="22"/>
          <w:szCs w:val="22"/>
          <w:lang w:eastAsia="zh-CN"/>
        </w:rPr>
        <w:t>requires a bigger budget as it is a combination of using 2 mediums, i.e. buses and trams.</w:t>
      </w:r>
      <w:r w:rsidR="00E56DA0">
        <w:rPr>
          <w:rFonts w:ascii="Calibri" w:hAnsi="Calibri" w:cs="Calibri"/>
          <w:sz w:val="22"/>
          <w:szCs w:val="22"/>
          <w:lang w:eastAsia="zh-CN"/>
        </w:rPr>
        <w:t xml:space="preserve"> Basically advertising on </w:t>
      </w:r>
      <w:r>
        <w:rPr>
          <w:rFonts w:ascii="Calibri" w:hAnsi="Calibri" w:cs="Calibri"/>
          <w:sz w:val="22"/>
          <w:szCs w:val="22"/>
          <w:lang w:eastAsia="zh-CN"/>
        </w:rPr>
        <w:t xml:space="preserve">trams alone will only </w:t>
      </w:r>
      <w:r w:rsidR="00E56DA0">
        <w:rPr>
          <w:rFonts w:ascii="Calibri" w:hAnsi="Calibri" w:cs="Calibri"/>
          <w:sz w:val="22"/>
          <w:szCs w:val="22"/>
          <w:lang w:eastAsia="zh-CN"/>
        </w:rPr>
        <w:t>focus</w:t>
      </w:r>
      <w:r>
        <w:rPr>
          <w:rFonts w:ascii="Calibri" w:hAnsi="Calibri" w:cs="Calibri"/>
          <w:sz w:val="22"/>
          <w:szCs w:val="22"/>
          <w:lang w:eastAsia="zh-CN"/>
        </w:rPr>
        <w:t xml:space="preserve"> within the island whereas</w:t>
      </w:r>
      <w:r w:rsidR="00E56DA0">
        <w:rPr>
          <w:rFonts w:ascii="Calibri" w:hAnsi="Calibri" w:cs="Calibri"/>
          <w:sz w:val="22"/>
          <w:szCs w:val="22"/>
          <w:lang w:eastAsia="zh-CN"/>
        </w:rPr>
        <w:t xml:space="preserve"> the buses will reach the Cross Harbour Area. Hence, </w:t>
      </w:r>
      <w:r w:rsidR="009F5A59">
        <w:rPr>
          <w:rFonts w:ascii="Calibri" w:hAnsi="Calibri" w:cs="Calibri"/>
          <w:sz w:val="22"/>
          <w:szCs w:val="22"/>
          <w:lang w:eastAsia="zh-CN"/>
        </w:rPr>
        <w:t>we strongly recommend O</w:t>
      </w:r>
      <w:r w:rsidR="00E56DA0">
        <w:rPr>
          <w:rFonts w:ascii="Calibri" w:hAnsi="Calibri" w:cs="Calibri"/>
          <w:sz w:val="22"/>
          <w:szCs w:val="22"/>
          <w:lang w:eastAsia="zh-CN"/>
        </w:rPr>
        <w:t>ption 3</w:t>
      </w:r>
      <w:r w:rsidR="009F5A59">
        <w:rPr>
          <w:rFonts w:ascii="Calibri" w:hAnsi="Calibri" w:cs="Calibri"/>
          <w:sz w:val="22"/>
          <w:szCs w:val="22"/>
          <w:lang w:eastAsia="zh-CN"/>
        </w:rPr>
        <w:t xml:space="preserve"> as </w:t>
      </w:r>
      <w:r w:rsidR="00E56DA0">
        <w:rPr>
          <w:rFonts w:ascii="Calibri" w:hAnsi="Calibri" w:cs="Calibri"/>
          <w:sz w:val="22"/>
          <w:szCs w:val="22"/>
          <w:lang w:eastAsia="zh-CN"/>
        </w:rPr>
        <w:t xml:space="preserve">it covers </w:t>
      </w:r>
      <w:r w:rsidR="009F5A59">
        <w:rPr>
          <w:rFonts w:ascii="Calibri" w:hAnsi="Calibri" w:cs="Calibri"/>
          <w:sz w:val="22"/>
          <w:szCs w:val="22"/>
          <w:lang w:eastAsia="zh-CN"/>
        </w:rPr>
        <w:t>both</w:t>
      </w:r>
      <w:r w:rsidR="00E56DA0">
        <w:rPr>
          <w:rFonts w:ascii="Calibri" w:hAnsi="Calibri" w:cs="Calibri"/>
          <w:sz w:val="22"/>
          <w:szCs w:val="22"/>
          <w:lang w:eastAsia="zh-CN"/>
        </w:rPr>
        <w:t xml:space="preserve"> areas.  </w:t>
      </w:r>
    </w:p>
    <w:p w:rsidR="00EB227C" w:rsidRDefault="00EB227C" w:rsidP="00143A88">
      <w:pPr>
        <w:ind w:left="810"/>
        <w:jc w:val="both"/>
        <w:rPr>
          <w:rFonts w:ascii="Calibri" w:hAnsi="Calibri" w:cs="Calibri"/>
          <w:sz w:val="22"/>
          <w:szCs w:val="22"/>
          <w:lang w:eastAsia="zh-CN"/>
        </w:rPr>
      </w:pPr>
    </w:p>
    <w:p w:rsidR="003C4B8C" w:rsidRPr="00874DC9" w:rsidRDefault="003C4B8C" w:rsidP="00143A88">
      <w:pPr>
        <w:ind w:left="810"/>
        <w:jc w:val="both"/>
        <w:rPr>
          <w:rFonts w:ascii="Calibri" w:hAnsi="Calibri" w:cs="Calibri"/>
          <w:b/>
          <w:sz w:val="22"/>
          <w:szCs w:val="22"/>
          <w:lang w:eastAsia="zh-CN"/>
        </w:rPr>
      </w:pPr>
      <w:r w:rsidRPr="00874DC9">
        <w:rPr>
          <w:rFonts w:ascii="Calibri" w:hAnsi="Calibri" w:cs="Calibri"/>
          <w:b/>
          <w:sz w:val="22"/>
          <w:szCs w:val="22"/>
          <w:lang w:eastAsia="zh-CN"/>
        </w:rPr>
        <w:t xml:space="preserve">OPTION 1: Use of 12 buses (1-sided emperor plus format) for </w:t>
      </w:r>
      <w:r w:rsidR="0082737A" w:rsidRPr="00874DC9">
        <w:rPr>
          <w:rFonts w:ascii="Calibri" w:hAnsi="Calibri" w:cs="Calibri"/>
          <w:b/>
          <w:sz w:val="22"/>
          <w:szCs w:val="22"/>
          <w:lang w:eastAsia="zh-CN"/>
        </w:rPr>
        <w:t xml:space="preserve">12 weeks </w:t>
      </w:r>
      <w:r w:rsidR="0082737A">
        <w:rPr>
          <w:rFonts w:ascii="Calibri" w:hAnsi="Calibri" w:cs="Calibri"/>
          <w:b/>
          <w:sz w:val="22"/>
          <w:szCs w:val="22"/>
          <w:lang w:eastAsia="zh-CN"/>
        </w:rPr>
        <w:t>(</w:t>
      </w:r>
      <w:r w:rsidR="0035304B" w:rsidRPr="00874DC9">
        <w:rPr>
          <w:rFonts w:ascii="Calibri" w:hAnsi="Calibri" w:cs="Calibri"/>
          <w:b/>
          <w:sz w:val="22"/>
          <w:szCs w:val="22"/>
          <w:lang w:eastAsia="zh-CN"/>
        </w:rPr>
        <w:t>3 months</w:t>
      </w:r>
      <w:r w:rsidR="0082737A">
        <w:rPr>
          <w:rFonts w:ascii="Calibri" w:hAnsi="Calibri" w:cs="Calibri"/>
          <w:b/>
          <w:sz w:val="22"/>
          <w:szCs w:val="22"/>
          <w:lang w:eastAsia="zh-CN"/>
        </w:rPr>
        <w:t>)</w:t>
      </w:r>
    </w:p>
    <w:p w:rsidR="002560CB" w:rsidRPr="00775167" w:rsidRDefault="00213B46" w:rsidP="00143A88">
      <w:pPr>
        <w:pStyle w:val="ListParagraph"/>
        <w:numPr>
          <w:ilvl w:val="0"/>
          <w:numId w:val="3"/>
        </w:numPr>
        <w:tabs>
          <w:tab w:val="left" w:pos="1080"/>
          <w:tab w:val="left" w:pos="6840"/>
        </w:tabs>
        <w:ind w:left="810" w:firstLine="0"/>
        <w:jc w:val="both"/>
        <w:rPr>
          <w:rFonts w:ascii="Calibri" w:hAnsi="Calibri" w:cs="Calibri"/>
          <w:lang w:eastAsia="zh-CN"/>
        </w:rPr>
      </w:pPr>
      <w:r w:rsidRPr="00775167">
        <w:rPr>
          <w:rFonts w:ascii="Calibri" w:hAnsi="Calibri" w:cs="Calibri"/>
          <w:lang w:eastAsia="zh-CN"/>
        </w:rPr>
        <w:t xml:space="preserve">Per panel @ HK$20,240 </w:t>
      </w:r>
      <w:r w:rsidR="00803974" w:rsidRPr="00775167">
        <w:rPr>
          <w:rFonts w:ascii="Calibri" w:hAnsi="Calibri" w:cs="Calibri"/>
          <w:lang w:eastAsia="zh-CN"/>
        </w:rPr>
        <w:t xml:space="preserve">per </w:t>
      </w:r>
      <w:r w:rsidR="0038032C" w:rsidRPr="00775167">
        <w:rPr>
          <w:rFonts w:ascii="Calibri" w:hAnsi="Calibri" w:cs="Calibri"/>
          <w:lang w:eastAsia="zh-CN"/>
        </w:rPr>
        <w:t>month</w:t>
      </w:r>
      <w:r w:rsidR="00803974" w:rsidRPr="00775167">
        <w:rPr>
          <w:rFonts w:ascii="Calibri" w:hAnsi="Calibri" w:cs="Calibri"/>
          <w:lang w:eastAsia="zh-CN"/>
        </w:rPr>
        <w:t xml:space="preserve"> </w:t>
      </w:r>
      <w:r w:rsidRPr="00775167">
        <w:rPr>
          <w:rFonts w:ascii="Calibri" w:hAnsi="Calibri" w:cs="Calibri"/>
          <w:lang w:eastAsia="zh-CN"/>
        </w:rPr>
        <w:t xml:space="preserve">x </w:t>
      </w:r>
      <w:r w:rsidR="0021343E" w:rsidRPr="00775167">
        <w:rPr>
          <w:rFonts w:ascii="Calibri" w:hAnsi="Calibri" w:cs="Calibri"/>
          <w:lang w:eastAsia="zh-CN"/>
        </w:rPr>
        <w:t>12</w:t>
      </w:r>
      <w:r w:rsidRPr="00775167">
        <w:rPr>
          <w:rFonts w:ascii="Calibri" w:hAnsi="Calibri" w:cs="Calibri"/>
          <w:lang w:eastAsia="zh-CN"/>
        </w:rPr>
        <w:t xml:space="preserve"> buses</w:t>
      </w:r>
      <w:r w:rsidR="0021343E" w:rsidRPr="00775167">
        <w:rPr>
          <w:rFonts w:ascii="Calibri" w:hAnsi="Calibri" w:cs="Calibri"/>
          <w:lang w:eastAsia="zh-CN"/>
        </w:rPr>
        <w:t xml:space="preserve"> for </w:t>
      </w:r>
      <w:r w:rsidR="0038032C" w:rsidRPr="00775167">
        <w:rPr>
          <w:rFonts w:ascii="Calibri" w:hAnsi="Calibri" w:cs="Calibri"/>
          <w:lang w:eastAsia="zh-CN"/>
        </w:rPr>
        <w:t>3 months</w:t>
      </w:r>
      <w:r w:rsidRPr="00775167">
        <w:rPr>
          <w:rFonts w:ascii="Calibri" w:hAnsi="Calibri" w:cs="Calibri"/>
          <w:lang w:eastAsia="zh-CN"/>
        </w:rPr>
        <w:t>:</w:t>
      </w:r>
      <w:r w:rsidRPr="00775167">
        <w:rPr>
          <w:rFonts w:ascii="Calibri" w:hAnsi="Calibri" w:cs="Calibri"/>
          <w:lang w:eastAsia="zh-CN"/>
        </w:rPr>
        <w:tab/>
        <w:t>HK$</w:t>
      </w:r>
      <w:r w:rsidR="00176169" w:rsidRPr="00775167">
        <w:rPr>
          <w:rFonts w:ascii="Calibri" w:hAnsi="Calibri" w:cs="Calibri"/>
          <w:lang w:eastAsia="zh-CN"/>
        </w:rPr>
        <w:t>728,640</w:t>
      </w:r>
      <w:r w:rsidRPr="00775167">
        <w:rPr>
          <w:rFonts w:ascii="Calibri" w:hAnsi="Calibri" w:cs="Calibri"/>
          <w:lang w:eastAsia="zh-CN"/>
        </w:rPr>
        <w:t xml:space="preserve"> (RM</w:t>
      </w:r>
      <w:r w:rsidR="00176169" w:rsidRPr="00775167">
        <w:rPr>
          <w:rFonts w:ascii="Calibri" w:hAnsi="Calibri" w:cs="Calibri"/>
          <w:lang w:eastAsia="zh-CN"/>
        </w:rPr>
        <w:t>306,028</w:t>
      </w:r>
      <w:r w:rsidRPr="00775167">
        <w:rPr>
          <w:rFonts w:ascii="Calibri" w:hAnsi="Calibri" w:cs="Calibri"/>
          <w:lang w:eastAsia="zh-CN"/>
        </w:rPr>
        <w:t>)</w:t>
      </w:r>
    </w:p>
    <w:p w:rsidR="00213B46" w:rsidRPr="00775167" w:rsidRDefault="00213B46" w:rsidP="00143A88">
      <w:pPr>
        <w:pStyle w:val="ListParagraph"/>
        <w:numPr>
          <w:ilvl w:val="0"/>
          <w:numId w:val="3"/>
        </w:numPr>
        <w:tabs>
          <w:tab w:val="left" w:pos="1080"/>
          <w:tab w:val="left" w:pos="6840"/>
        </w:tabs>
        <w:ind w:left="810" w:firstLine="0"/>
        <w:jc w:val="both"/>
        <w:rPr>
          <w:rFonts w:ascii="Calibri" w:hAnsi="Calibri" w:cs="Calibri"/>
          <w:lang w:eastAsia="zh-CN"/>
        </w:rPr>
      </w:pPr>
      <w:r w:rsidRPr="00775167">
        <w:rPr>
          <w:rFonts w:ascii="Calibri" w:hAnsi="Calibri" w:cs="Calibri"/>
          <w:lang w:eastAsia="zh-CN"/>
        </w:rPr>
        <w:t xml:space="preserve">Production cost @ HK$7,000 x </w:t>
      </w:r>
      <w:r w:rsidR="0021343E" w:rsidRPr="00775167">
        <w:rPr>
          <w:rFonts w:ascii="Calibri" w:hAnsi="Calibri" w:cs="Calibri"/>
          <w:lang w:eastAsia="zh-CN"/>
        </w:rPr>
        <w:t>12</w:t>
      </w:r>
      <w:r w:rsidRPr="00775167">
        <w:rPr>
          <w:rFonts w:ascii="Calibri" w:hAnsi="Calibri" w:cs="Calibri"/>
          <w:lang w:eastAsia="zh-CN"/>
        </w:rPr>
        <w:t xml:space="preserve"> buses:</w:t>
      </w:r>
      <w:r w:rsidRPr="00775167">
        <w:rPr>
          <w:rFonts w:ascii="Calibri" w:hAnsi="Calibri" w:cs="Calibri"/>
          <w:lang w:eastAsia="zh-CN"/>
        </w:rPr>
        <w:tab/>
      </w:r>
      <w:r w:rsidR="007D1877" w:rsidRPr="00775167">
        <w:rPr>
          <w:rFonts w:ascii="Calibri" w:hAnsi="Calibri" w:cs="Calibri"/>
          <w:lang w:eastAsia="zh-CN"/>
        </w:rPr>
        <w:t>HK$</w:t>
      </w:r>
      <w:r w:rsidR="0021343E" w:rsidRPr="00775167">
        <w:rPr>
          <w:rFonts w:ascii="Calibri" w:hAnsi="Calibri" w:cs="Calibri"/>
          <w:lang w:eastAsia="zh-CN"/>
        </w:rPr>
        <w:t>84,000</w:t>
      </w:r>
      <w:r w:rsidR="007D1877" w:rsidRPr="00775167">
        <w:rPr>
          <w:rFonts w:ascii="Calibri" w:hAnsi="Calibri" w:cs="Calibri"/>
          <w:lang w:eastAsia="zh-CN"/>
        </w:rPr>
        <w:t xml:space="preserve"> (RM</w:t>
      </w:r>
      <w:r w:rsidR="00176169" w:rsidRPr="00775167">
        <w:rPr>
          <w:rFonts w:ascii="Calibri" w:hAnsi="Calibri" w:cs="Calibri"/>
          <w:lang w:eastAsia="zh-CN"/>
        </w:rPr>
        <w:t>35,280</w:t>
      </w:r>
      <w:r w:rsidR="007D1877" w:rsidRPr="00775167">
        <w:rPr>
          <w:rFonts w:ascii="Calibri" w:hAnsi="Calibri" w:cs="Calibri"/>
          <w:lang w:eastAsia="zh-CN"/>
        </w:rPr>
        <w:t>)</w:t>
      </w:r>
      <w:r w:rsidRPr="00775167">
        <w:rPr>
          <w:rFonts w:ascii="Calibri" w:hAnsi="Calibri" w:cs="Calibri"/>
          <w:lang w:eastAsia="zh-CN"/>
        </w:rPr>
        <w:t xml:space="preserve"> </w:t>
      </w:r>
    </w:p>
    <w:p w:rsidR="00160E06" w:rsidRDefault="00EB227C" w:rsidP="00143A88">
      <w:pPr>
        <w:pStyle w:val="ListParagraph"/>
        <w:tabs>
          <w:tab w:val="left" w:pos="1080"/>
          <w:tab w:val="left" w:pos="6840"/>
        </w:tabs>
        <w:ind w:left="810"/>
        <w:jc w:val="both"/>
        <w:rPr>
          <w:rFonts w:ascii="Calibri" w:hAnsi="Calibri" w:cs="Calibri"/>
          <w:lang w:eastAsia="zh-CN"/>
        </w:rPr>
      </w:pPr>
      <w:r w:rsidRPr="00775167">
        <w:rPr>
          <w:rFonts w:ascii="Calibri" w:hAnsi="Calibri" w:cs="Calibri"/>
          <w:lang w:eastAsia="zh-CN"/>
        </w:rPr>
        <w:tab/>
      </w:r>
      <w:r w:rsidR="00160E06" w:rsidRPr="00775167">
        <w:rPr>
          <w:rFonts w:ascii="Calibri" w:hAnsi="Calibri" w:cs="Calibri"/>
          <w:lang w:eastAsia="zh-CN"/>
        </w:rPr>
        <w:t xml:space="preserve">Total </w:t>
      </w:r>
      <w:r w:rsidR="007400A6" w:rsidRPr="00775167">
        <w:rPr>
          <w:rFonts w:ascii="Calibri" w:hAnsi="Calibri" w:cs="Calibri"/>
          <w:lang w:eastAsia="zh-CN"/>
        </w:rPr>
        <w:t>amount:</w:t>
      </w:r>
      <w:r w:rsidR="007400A6" w:rsidRPr="00775167">
        <w:rPr>
          <w:rFonts w:ascii="Calibri" w:hAnsi="Calibri" w:cs="Calibri"/>
          <w:lang w:eastAsia="zh-CN"/>
        </w:rPr>
        <w:tab/>
        <w:t>HK$</w:t>
      </w:r>
      <w:r w:rsidR="00176169" w:rsidRPr="00775167">
        <w:rPr>
          <w:rFonts w:ascii="Calibri" w:hAnsi="Calibri" w:cs="Calibri"/>
          <w:lang w:eastAsia="zh-CN"/>
        </w:rPr>
        <w:t>812,640</w:t>
      </w:r>
      <w:r w:rsidR="007400A6" w:rsidRPr="00775167">
        <w:rPr>
          <w:rFonts w:ascii="Calibri" w:hAnsi="Calibri" w:cs="Calibri"/>
          <w:lang w:eastAsia="zh-CN"/>
        </w:rPr>
        <w:t xml:space="preserve"> </w:t>
      </w:r>
      <w:r w:rsidR="0021343E" w:rsidRPr="00775167">
        <w:rPr>
          <w:rFonts w:ascii="Calibri" w:hAnsi="Calibri" w:cs="Calibri"/>
          <w:lang w:eastAsia="zh-CN"/>
        </w:rPr>
        <w:t>(</w:t>
      </w:r>
      <w:r w:rsidR="007400A6" w:rsidRPr="00775167">
        <w:rPr>
          <w:rFonts w:ascii="Calibri" w:hAnsi="Calibri" w:cs="Calibri"/>
          <w:b/>
          <w:u w:val="single"/>
          <w:lang w:eastAsia="zh-CN"/>
        </w:rPr>
        <w:t>RM</w:t>
      </w:r>
      <w:r w:rsidR="00176169" w:rsidRPr="00775167">
        <w:rPr>
          <w:rFonts w:ascii="Calibri" w:hAnsi="Calibri" w:cs="Calibri"/>
          <w:b/>
          <w:u w:val="single"/>
          <w:lang w:eastAsia="zh-CN"/>
        </w:rPr>
        <w:t>341,308</w:t>
      </w:r>
      <w:r w:rsidR="007400A6" w:rsidRPr="00775167">
        <w:rPr>
          <w:rFonts w:ascii="Calibri" w:hAnsi="Calibri" w:cs="Calibri"/>
          <w:lang w:eastAsia="zh-CN"/>
        </w:rPr>
        <w:t>)</w:t>
      </w:r>
      <w:r w:rsidR="007400A6" w:rsidRPr="00775167">
        <w:rPr>
          <w:rFonts w:ascii="Calibri" w:hAnsi="Calibri" w:cs="Calibri"/>
          <w:lang w:eastAsia="zh-CN"/>
        </w:rPr>
        <w:tab/>
      </w:r>
    </w:p>
    <w:p w:rsidR="00775167" w:rsidRPr="00874DC9" w:rsidRDefault="00775167" w:rsidP="00775167">
      <w:pPr>
        <w:ind w:left="810"/>
        <w:jc w:val="both"/>
        <w:rPr>
          <w:rFonts w:ascii="Calibri" w:hAnsi="Calibri" w:cs="Calibri"/>
          <w:b/>
          <w:sz w:val="22"/>
          <w:szCs w:val="22"/>
          <w:lang w:eastAsia="zh-CN"/>
        </w:rPr>
      </w:pPr>
      <w:r w:rsidRPr="00874DC9">
        <w:rPr>
          <w:rFonts w:ascii="Calibri" w:hAnsi="Calibri" w:cs="Calibri"/>
          <w:b/>
          <w:sz w:val="22"/>
          <w:szCs w:val="22"/>
          <w:lang w:eastAsia="zh-CN"/>
        </w:rPr>
        <w:t>OPTION 2: Use of 3 trams (wholly wrapped) for 12 weeks</w:t>
      </w:r>
      <w:r w:rsidR="0035304B" w:rsidRPr="00874DC9">
        <w:rPr>
          <w:rFonts w:ascii="Calibri" w:hAnsi="Calibri" w:cs="Calibri"/>
          <w:b/>
          <w:sz w:val="22"/>
          <w:szCs w:val="22"/>
          <w:lang w:eastAsia="zh-CN"/>
        </w:rPr>
        <w:t xml:space="preserve"> (3 months)</w:t>
      </w:r>
    </w:p>
    <w:p w:rsidR="00775167" w:rsidRDefault="001E0BB0" w:rsidP="001E0BB0">
      <w:pPr>
        <w:pStyle w:val="ListParagraph"/>
        <w:numPr>
          <w:ilvl w:val="0"/>
          <w:numId w:val="3"/>
        </w:numPr>
        <w:tabs>
          <w:tab w:val="left" w:pos="6840"/>
        </w:tabs>
        <w:ind w:left="1080" w:hanging="270"/>
        <w:jc w:val="both"/>
        <w:rPr>
          <w:rFonts w:ascii="Calibri" w:hAnsi="Calibri" w:cs="Calibri"/>
          <w:lang w:eastAsia="zh-CN"/>
        </w:rPr>
      </w:pPr>
      <w:r>
        <w:rPr>
          <w:rFonts w:ascii="Calibri" w:hAnsi="Calibri" w:cs="Calibri"/>
          <w:lang w:eastAsia="zh-CN"/>
        </w:rPr>
        <w:t xml:space="preserve">3 trams @ HK$19,800 per </w:t>
      </w:r>
      <w:r w:rsidR="00762ED2">
        <w:rPr>
          <w:rFonts w:ascii="Calibri" w:hAnsi="Calibri" w:cs="Calibri"/>
          <w:lang w:eastAsia="zh-CN"/>
        </w:rPr>
        <w:t>week</w:t>
      </w:r>
      <w:r>
        <w:rPr>
          <w:rFonts w:ascii="Calibri" w:hAnsi="Calibri" w:cs="Calibri"/>
          <w:lang w:eastAsia="zh-CN"/>
        </w:rPr>
        <w:t xml:space="preserve"> x </w:t>
      </w:r>
      <w:r w:rsidR="00762ED2">
        <w:rPr>
          <w:rFonts w:ascii="Calibri" w:hAnsi="Calibri" w:cs="Calibri"/>
          <w:lang w:eastAsia="zh-CN"/>
        </w:rPr>
        <w:t>12 weeks</w:t>
      </w:r>
      <w:r>
        <w:rPr>
          <w:rFonts w:ascii="Calibri" w:hAnsi="Calibri" w:cs="Calibri"/>
          <w:lang w:eastAsia="zh-CN"/>
        </w:rPr>
        <w:t>:</w:t>
      </w:r>
      <w:r>
        <w:rPr>
          <w:rFonts w:ascii="Calibri" w:hAnsi="Calibri" w:cs="Calibri"/>
          <w:lang w:eastAsia="zh-CN"/>
        </w:rPr>
        <w:tab/>
      </w:r>
      <w:r w:rsidR="00762ED2">
        <w:rPr>
          <w:rFonts w:ascii="Calibri" w:hAnsi="Calibri" w:cs="Calibri"/>
          <w:lang w:eastAsia="zh-CN"/>
        </w:rPr>
        <w:t>HK$712,800 (RM299,376)</w:t>
      </w:r>
    </w:p>
    <w:p w:rsidR="00762ED2" w:rsidRDefault="00722E7D" w:rsidP="001E0BB0">
      <w:pPr>
        <w:pStyle w:val="ListParagraph"/>
        <w:numPr>
          <w:ilvl w:val="0"/>
          <w:numId w:val="3"/>
        </w:numPr>
        <w:tabs>
          <w:tab w:val="left" w:pos="6840"/>
        </w:tabs>
        <w:ind w:left="1080" w:hanging="270"/>
        <w:jc w:val="both"/>
        <w:rPr>
          <w:rFonts w:ascii="Calibri" w:hAnsi="Calibri" w:cs="Calibri"/>
          <w:lang w:eastAsia="zh-CN"/>
        </w:rPr>
      </w:pPr>
      <w:r>
        <w:rPr>
          <w:rFonts w:ascii="Calibri" w:hAnsi="Calibri" w:cs="Calibri"/>
          <w:lang w:eastAsia="zh-CN"/>
        </w:rPr>
        <w:t>Production cost @ HK$20,400 x 3 trams:</w:t>
      </w:r>
      <w:r>
        <w:rPr>
          <w:rFonts w:ascii="Calibri" w:hAnsi="Calibri" w:cs="Calibri"/>
          <w:lang w:eastAsia="zh-CN"/>
        </w:rPr>
        <w:tab/>
        <w:t>HK$61,200 (RM25,704)</w:t>
      </w:r>
    </w:p>
    <w:p w:rsidR="00722E7D" w:rsidRPr="00775167" w:rsidRDefault="00722E7D" w:rsidP="00722E7D">
      <w:pPr>
        <w:pStyle w:val="ListParagraph"/>
        <w:tabs>
          <w:tab w:val="left" w:pos="6840"/>
        </w:tabs>
        <w:ind w:left="1080"/>
        <w:jc w:val="both"/>
        <w:rPr>
          <w:rFonts w:ascii="Calibri" w:hAnsi="Calibri" w:cs="Calibri"/>
          <w:lang w:eastAsia="zh-CN"/>
        </w:rPr>
      </w:pPr>
      <w:r>
        <w:rPr>
          <w:rFonts w:ascii="Calibri" w:hAnsi="Calibri" w:cs="Calibri"/>
          <w:lang w:eastAsia="zh-CN"/>
        </w:rPr>
        <w:t>Total amount:</w:t>
      </w:r>
      <w:r>
        <w:rPr>
          <w:rFonts w:ascii="Calibri" w:hAnsi="Calibri" w:cs="Calibri"/>
          <w:lang w:eastAsia="zh-CN"/>
        </w:rPr>
        <w:tab/>
        <w:t>HK$774,000 (</w:t>
      </w:r>
      <w:r w:rsidRPr="00722E7D">
        <w:rPr>
          <w:rFonts w:ascii="Calibri" w:hAnsi="Calibri" w:cs="Calibri"/>
          <w:b/>
          <w:u w:val="single"/>
          <w:lang w:eastAsia="zh-CN"/>
        </w:rPr>
        <w:t>RM325,080</w:t>
      </w:r>
      <w:r>
        <w:rPr>
          <w:rFonts w:ascii="Calibri" w:hAnsi="Calibri" w:cs="Calibri"/>
          <w:lang w:eastAsia="zh-CN"/>
        </w:rPr>
        <w:t>)</w:t>
      </w:r>
    </w:p>
    <w:p w:rsidR="0035304B" w:rsidRPr="00874DC9" w:rsidRDefault="0035304B" w:rsidP="00874DC9">
      <w:pPr>
        <w:ind w:left="810"/>
        <w:jc w:val="both"/>
        <w:rPr>
          <w:rFonts w:ascii="Calibri" w:hAnsi="Calibri" w:cs="Calibri"/>
          <w:b/>
          <w:sz w:val="22"/>
          <w:szCs w:val="22"/>
          <w:lang w:eastAsia="zh-CN"/>
        </w:rPr>
      </w:pPr>
      <w:r w:rsidRPr="00874DC9">
        <w:rPr>
          <w:rFonts w:ascii="Calibri" w:hAnsi="Calibri" w:cs="Calibri"/>
          <w:b/>
          <w:sz w:val="22"/>
          <w:szCs w:val="22"/>
          <w:lang w:eastAsia="zh-CN"/>
        </w:rPr>
        <w:t xml:space="preserve">OPTION </w:t>
      </w:r>
      <w:r w:rsidR="000C3072">
        <w:rPr>
          <w:rFonts w:ascii="Calibri" w:hAnsi="Calibri" w:cs="Calibri"/>
          <w:b/>
          <w:sz w:val="22"/>
          <w:szCs w:val="22"/>
          <w:lang w:eastAsia="zh-CN"/>
        </w:rPr>
        <w:t>3</w:t>
      </w:r>
      <w:r w:rsidRPr="00874DC9">
        <w:rPr>
          <w:rFonts w:ascii="Calibri" w:hAnsi="Calibri" w:cs="Calibri"/>
          <w:b/>
          <w:sz w:val="22"/>
          <w:szCs w:val="22"/>
          <w:lang w:eastAsia="zh-CN"/>
        </w:rPr>
        <w:t>: Use of 8 buses</w:t>
      </w:r>
      <w:r w:rsidR="00874DC9">
        <w:rPr>
          <w:rFonts w:ascii="Calibri" w:hAnsi="Calibri" w:cs="Calibri"/>
          <w:b/>
          <w:sz w:val="22"/>
          <w:szCs w:val="22"/>
          <w:lang w:eastAsia="zh-CN"/>
        </w:rPr>
        <w:t xml:space="preserve"> </w:t>
      </w:r>
      <w:r w:rsidR="00874DC9" w:rsidRPr="00874DC9">
        <w:rPr>
          <w:rFonts w:ascii="Calibri" w:hAnsi="Calibri" w:cs="Calibri"/>
          <w:b/>
          <w:sz w:val="22"/>
          <w:szCs w:val="22"/>
          <w:lang w:eastAsia="zh-CN"/>
        </w:rPr>
        <w:t>(1-sided emperor plus format)</w:t>
      </w:r>
      <w:r w:rsidRPr="00874DC9">
        <w:rPr>
          <w:rFonts w:ascii="Calibri" w:hAnsi="Calibri" w:cs="Calibri"/>
          <w:b/>
          <w:sz w:val="22"/>
          <w:szCs w:val="22"/>
          <w:lang w:eastAsia="zh-CN"/>
        </w:rPr>
        <w:t xml:space="preserve"> and 3 trams</w:t>
      </w:r>
      <w:r w:rsidR="00874DC9">
        <w:rPr>
          <w:rFonts w:ascii="Calibri" w:hAnsi="Calibri" w:cs="Calibri"/>
          <w:b/>
          <w:sz w:val="22"/>
          <w:szCs w:val="22"/>
          <w:lang w:eastAsia="zh-CN"/>
        </w:rPr>
        <w:t xml:space="preserve"> </w:t>
      </w:r>
      <w:r w:rsidR="00874DC9" w:rsidRPr="00874DC9">
        <w:rPr>
          <w:rFonts w:ascii="Calibri" w:hAnsi="Calibri" w:cs="Calibri"/>
          <w:b/>
          <w:sz w:val="22"/>
          <w:szCs w:val="22"/>
          <w:lang w:eastAsia="zh-CN"/>
        </w:rPr>
        <w:t>(wholly wrapped)</w:t>
      </w:r>
      <w:r w:rsidRPr="00874DC9">
        <w:rPr>
          <w:rFonts w:ascii="Calibri" w:hAnsi="Calibri" w:cs="Calibri"/>
          <w:b/>
          <w:sz w:val="22"/>
          <w:szCs w:val="22"/>
          <w:lang w:eastAsia="zh-CN"/>
        </w:rPr>
        <w:t xml:space="preserve"> for </w:t>
      </w:r>
      <w:r w:rsidR="00874DC9">
        <w:rPr>
          <w:rFonts w:ascii="Calibri" w:hAnsi="Calibri" w:cs="Calibri"/>
          <w:b/>
          <w:sz w:val="22"/>
          <w:szCs w:val="22"/>
          <w:lang w:eastAsia="zh-CN"/>
        </w:rPr>
        <w:t>12 weeks (</w:t>
      </w:r>
      <w:r w:rsidRPr="00874DC9">
        <w:rPr>
          <w:rFonts w:ascii="Calibri" w:hAnsi="Calibri" w:cs="Calibri"/>
          <w:b/>
          <w:sz w:val="22"/>
          <w:szCs w:val="22"/>
          <w:lang w:eastAsia="zh-CN"/>
        </w:rPr>
        <w:t>3 months</w:t>
      </w:r>
      <w:r w:rsidR="00874DC9">
        <w:rPr>
          <w:rFonts w:ascii="Calibri" w:hAnsi="Calibri" w:cs="Calibri"/>
          <w:b/>
          <w:sz w:val="22"/>
          <w:szCs w:val="22"/>
          <w:lang w:eastAsia="zh-CN"/>
        </w:rPr>
        <w:t>)</w:t>
      </w:r>
    </w:p>
    <w:p w:rsidR="00A3124D" w:rsidRPr="00775167" w:rsidRDefault="00A3124D" w:rsidP="00A3124D">
      <w:pPr>
        <w:pStyle w:val="ListParagraph"/>
        <w:numPr>
          <w:ilvl w:val="0"/>
          <w:numId w:val="3"/>
        </w:numPr>
        <w:tabs>
          <w:tab w:val="left" w:pos="1080"/>
          <w:tab w:val="left" w:pos="6840"/>
        </w:tabs>
        <w:ind w:left="810" w:firstLine="0"/>
        <w:jc w:val="both"/>
        <w:rPr>
          <w:rFonts w:ascii="Calibri" w:hAnsi="Calibri" w:cs="Calibri"/>
          <w:lang w:eastAsia="zh-CN"/>
        </w:rPr>
      </w:pPr>
      <w:r w:rsidRPr="00775167">
        <w:rPr>
          <w:rFonts w:ascii="Calibri" w:hAnsi="Calibri" w:cs="Calibri"/>
          <w:lang w:eastAsia="zh-CN"/>
        </w:rPr>
        <w:t xml:space="preserve">Per panel @ HK$20,240 per month x </w:t>
      </w:r>
      <w:r>
        <w:rPr>
          <w:rFonts w:ascii="Calibri" w:hAnsi="Calibri" w:cs="Calibri"/>
          <w:lang w:eastAsia="zh-CN"/>
        </w:rPr>
        <w:t>8</w:t>
      </w:r>
      <w:r w:rsidRPr="00775167">
        <w:rPr>
          <w:rFonts w:ascii="Calibri" w:hAnsi="Calibri" w:cs="Calibri"/>
          <w:lang w:eastAsia="zh-CN"/>
        </w:rPr>
        <w:t xml:space="preserve"> buses for 3 months:</w:t>
      </w:r>
      <w:r w:rsidRPr="00775167">
        <w:rPr>
          <w:rFonts w:ascii="Calibri" w:hAnsi="Calibri" w:cs="Calibri"/>
          <w:lang w:eastAsia="zh-CN"/>
        </w:rPr>
        <w:tab/>
        <w:t>HK$</w:t>
      </w:r>
      <w:r>
        <w:rPr>
          <w:rFonts w:ascii="Calibri" w:hAnsi="Calibri" w:cs="Calibri"/>
          <w:lang w:eastAsia="zh-CN"/>
        </w:rPr>
        <w:t>485</w:t>
      </w:r>
      <w:r w:rsidRPr="00775167">
        <w:rPr>
          <w:rFonts w:ascii="Calibri" w:hAnsi="Calibri" w:cs="Calibri"/>
          <w:lang w:eastAsia="zh-CN"/>
        </w:rPr>
        <w:t>,</w:t>
      </w:r>
      <w:r>
        <w:rPr>
          <w:rFonts w:ascii="Calibri" w:hAnsi="Calibri" w:cs="Calibri"/>
          <w:lang w:eastAsia="zh-CN"/>
        </w:rPr>
        <w:t>76</w:t>
      </w:r>
      <w:r w:rsidRPr="00775167">
        <w:rPr>
          <w:rFonts w:ascii="Calibri" w:hAnsi="Calibri" w:cs="Calibri"/>
          <w:lang w:eastAsia="zh-CN"/>
        </w:rPr>
        <w:t>0 (RM</w:t>
      </w:r>
      <w:r>
        <w:rPr>
          <w:rFonts w:ascii="Calibri" w:hAnsi="Calibri" w:cs="Calibri"/>
          <w:lang w:eastAsia="zh-CN"/>
        </w:rPr>
        <w:t>2</w:t>
      </w:r>
      <w:r w:rsidRPr="00775167">
        <w:rPr>
          <w:rFonts w:ascii="Calibri" w:hAnsi="Calibri" w:cs="Calibri"/>
          <w:lang w:eastAsia="zh-CN"/>
        </w:rPr>
        <w:t>0</w:t>
      </w:r>
      <w:r>
        <w:rPr>
          <w:rFonts w:ascii="Calibri" w:hAnsi="Calibri" w:cs="Calibri"/>
          <w:lang w:eastAsia="zh-CN"/>
        </w:rPr>
        <w:t>4</w:t>
      </w:r>
      <w:r w:rsidRPr="00775167">
        <w:rPr>
          <w:rFonts w:ascii="Calibri" w:hAnsi="Calibri" w:cs="Calibri"/>
          <w:lang w:eastAsia="zh-CN"/>
        </w:rPr>
        <w:t>,</w:t>
      </w:r>
      <w:r>
        <w:rPr>
          <w:rFonts w:ascii="Calibri" w:hAnsi="Calibri" w:cs="Calibri"/>
          <w:lang w:eastAsia="zh-CN"/>
        </w:rPr>
        <w:t>000</w:t>
      </w:r>
      <w:r w:rsidRPr="00775167">
        <w:rPr>
          <w:rFonts w:ascii="Calibri" w:hAnsi="Calibri" w:cs="Calibri"/>
          <w:lang w:eastAsia="zh-CN"/>
        </w:rPr>
        <w:t>)</w:t>
      </w:r>
    </w:p>
    <w:p w:rsidR="00A3124D" w:rsidRPr="00775167" w:rsidRDefault="00A3124D" w:rsidP="00A3124D">
      <w:pPr>
        <w:pStyle w:val="ListParagraph"/>
        <w:numPr>
          <w:ilvl w:val="0"/>
          <w:numId w:val="3"/>
        </w:numPr>
        <w:tabs>
          <w:tab w:val="left" w:pos="1080"/>
          <w:tab w:val="left" w:pos="6840"/>
        </w:tabs>
        <w:ind w:left="810" w:firstLine="0"/>
        <w:jc w:val="both"/>
        <w:rPr>
          <w:rFonts w:ascii="Calibri" w:hAnsi="Calibri" w:cs="Calibri"/>
          <w:lang w:eastAsia="zh-CN"/>
        </w:rPr>
      </w:pPr>
      <w:r w:rsidRPr="00775167">
        <w:rPr>
          <w:rFonts w:ascii="Calibri" w:hAnsi="Calibri" w:cs="Calibri"/>
          <w:lang w:eastAsia="zh-CN"/>
        </w:rPr>
        <w:t xml:space="preserve">Production cost @ HK$7,000 x </w:t>
      </w:r>
      <w:r>
        <w:rPr>
          <w:rFonts w:ascii="Calibri" w:hAnsi="Calibri" w:cs="Calibri"/>
          <w:lang w:eastAsia="zh-CN"/>
        </w:rPr>
        <w:t>8</w:t>
      </w:r>
      <w:r w:rsidRPr="00775167">
        <w:rPr>
          <w:rFonts w:ascii="Calibri" w:hAnsi="Calibri" w:cs="Calibri"/>
          <w:lang w:eastAsia="zh-CN"/>
        </w:rPr>
        <w:t xml:space="preserve"> buses:</w:t>
      </w:r>
      <w:r w:rsidRPr="00775167">
        <w:rPr>
          <w:rFonts w:ascii="Calibri" w:hAnsi="Calibri" w:cs="Calibri"/>
          <w:lang w:eastAsia="zh-CN"/>
        </w:rPr>
        <w:tab/>
        <w:t>HK$</w:t>
      </w:r>
      <w:r>
        <w:rPr>
          <w:rFonts w:ascii="Calibri" w:hAnsi="Calibri" w:cs="Calibri"/>
          <w:lang w:eastAsia="zh-CN"/>
        </w:rPr>
        <w:t>56</w:t>
      </w:r>
      <w:r w:rsidRPr="00775167">
        <w:rPr>
          <w:rFonts w:ascii="Calibri" w:hAnsi="Calibri" w:cs="Calibri"/>
          <w:lang w:eastAsia="zh-CN"/>
        </w:rPr>
        <w:t xml:space="preserve">,000 (RM35,280) </w:t>
      </w:r>
    </w:p>
    <w:p w:rsidR="00162E50" w:rsidRDefault="00A3124D" w:rsidP="00A3124D">
      <w:pPr>
        <w:pStyle w:val="ListParagraph"/>
        <w:tabs>
          <w:tab w:val="left" w:pos="1080"/>
          <w:tab w:val="left" w:pos="6840"/>
        </w:tabs>
        <w:ind w:left="810"/>
        <w:jc w:val="both"/>
        <w:rPr>
          <w:rFonts w:ascii="Calibri" w:hAnsi="Calibri" w:cs="Calibri"/>
          <w:lang w:eastAsia="zh-CN"/>
        </w:rPr>
      </w:pPr>
      <w:r w:rsidRPr="00775167">
        <w:rPr>
          <w:rFonts w:ascii="Calibri" w:hAnsi="Calibri" w:cs="Calibri"/>
          <w:lang w:eastAsia="zh-CN"/>
        </w:rPr>
        <w:tab/>
      </w:r>
      <w:r w:rsidR="0082737A">
        <w:rPr>
          <w:rFonts w:ascii="Calibri" w:hAnsi="Calibri" w:cs="Calibri"/>
          <w:lang w:eastAsia="zh-CN"/>
        </w:rPr>
        <w:t>Sub</w:t>
      </w:r>
      <w:r w:rsidRPr="00775167">
        <w:rPr>
          <w:rFonts w:ascii="Calibri" w:hAnsi="Calibri" w:cs="Calibri"/>
          <w:lang w:eastAsia="zh-CN"/>
        </w:rPr>
        <w:t xml:space="preserve"> amount:</w:t>
      </w:r>
      <w:r w:rsidRPr="00775167">
        <w:rPr>
          <w:rFonts w:ascii="Calibri" w:hAnsi="Calibri" w:cs="Calibri"/>
          <w:lang w:eastAsia="zh-CN"/>
        </w:rPr>
        <w:tab/>
        <w:t>HK$</w:t>
      </w:r>
      <w:r>
        <w:rPr>
          <w:rFonts w:ascii="Calibri" w:hAnsi="Calibri" w:cs="Calibri"/>
          <w:lang w:eastAsia="zh-CN"/>
        </w:rPr>
        <w:t>541,</w:t>
      </w:r>
      <w:r w:rsidRPr="00162E50">
        <w:rPr>
          <w:rFonts w:ascii="Calibri" w:hAnsi="Calibri" w:cs="Calibri"/>
          <w:lang w:eastAsia="zh-CN"/>
        </w:rPr>
        <w:t>760 (RM227,539)</w:t>
      </w:r>
    </w:p>
    <w:p w:rsidR="00162E50" w:rsidRPr="0082737A" w:rsidRDefault="0082737A" w:rsidP="00A3124D">
      <w:pPr>
        <w:pStyle w:val="ListParagraph"/>
        <w:tabs>
          <w:tab w:val="left" w:pos="1080"/>
          <w:tab w:val="left" w:pos="6840"/>
        </w:tabs>
        <w:ind w:left="810"/>
        <w:jc w:val="both"/>
        <w:rPr>
          <w:rFonts w:ascii="Calibri" w:hAnsi="Calibri" w:cs="Calibri"/>
          <w:b/>
          <w:lang w:eastAsia="zh-CN"/>
        </w:rPr>
      </w:pPr>
      <w:r>
        <w:rPr>
          <w:rFonts w:ascii="Calibri" w:hAnsi="Calibri" w:cs="Calibri"/>
          <w:b/>
          <w:lang w:eastAsia="zh-CN"/>
        </w:rPr>
        <w:t xml:space="preserve">+ </w:t>
      </w:r>
    </w:p>
    <w:p w:rsidR="004C3D97" w:rsidRDefault="004C3D97" w:rsidP="004C3D97">
      <w:pPr>
        <w:pStyle w:val="ListParagraph"/>
        <w:numPr>
          <w:ilvl w:val="0"/>
          <w:numId w:val="3"/>
        </w:numPr>
        <w:tabs>
          <w:tab w:val="left" w:pos="6840"/>
        </w:tabs>
        <w:ind w:left="1080" w:hanging="270"/>
        <w:jc w:val="both"/>
        <w:rPr>
          <w:rFonts w:ascii="Calibri" w:hAnsi="Calibri" w:cs="Calibri"/>
          <w:lang w:eastAsia="zh-CN"/>
        </w:rPr>
      </w:pPr>
      <w:r>
        <w:rPr>
          <w:rFonts w:ascii="Calibri" w:hAnsi="Calibri" w:cs="Calibri"/>
          <w:lang w:eastAsia="zh-CN"/>
        </w:rPr>
        <w:t>3 trams @ HK$19,800 per week x 12 weeks:</w:t>
      </w:r>
      <w:r>
        <w:rPr>
          <w:rFonts w:ascii="Calibri" w:hAnsi="Calibri" w:cs="Calibri"/>
          <w:lang w:eastAsia="zh-CN"/>
        </w:rPr>
        <w:tab/>
        <w:t>HK$712,800 (RM299,376)</w:t>
      </w:r>
    </w:p>
    <w:p w:rsidR="004C3D97" w:rsidRDefault="004C3D97" w:rsidP="004C3D97">
      <w:pPr>
        <w:pStyle w:val="ListParagraph"/>
        <w:numPr>
          <w:ilvl w:val="0"/>
          <w:numId w:val="3"/>
        </w:numPr>
        <w:tabs>
          <w:tab w:val="left" w:pos="6840"/>
        </w:tabs>
        <w:ind w:left="1080" w:hanging="270"/>
        <w:jc w:val="both"/>
        <w:rPr>
          <w:rFonts w:ascii="Calibri" w:hAnsi="Calibri" w:cs="Calibri"/>
          <w:lang w:eastAsia="zh-CN"/>
        </w:rPr>
      </w:pPr>
      <w:r>
        <w:rPr>
          <w:rFonts w:ascii="Calibri" w:hAnsi="Calibri" w:cs="Calibri"/>
          <w:lang w:eastAsia="zh-CN"/>
        </w:rPr>
        <w:t>Production cost @ HK$20,400 x 3 trams:</w:t>
      </w:r>
      <w:r>
        <w:rPr>
          <w:rFonts w:ascii="Calibri" w:hAnsi="Calibri" w:cs="Calibri"/>
          <w:lang w:eastAsia="zh-CN"/>
        </w:rPr>
        <w:tab/>
        <w:t>HK$61,200 (RM25,704)</w:t>
      </w:r>
    </w:p>
    <w:p w:rsidR="004C3D97" w:rsidRPr="004C3D97" w:rsidRDefault="0082737A" w:rsidP="004C3D97">
      <w:pPr>
        <w:pStyle w:val="ListParagraph"/>
        <w:tabs>
          <w:tab w:val="left" w:pos="6840"/>
        </w:tabs>
        <w:ind w:left="1080"/>
        <w:jc w:val="both"/>
        <w:rPr>
          <w:rFonts w:ascii="Calibri" w:hAnsi="Calibri" w:cs="Calibri"/>
          <w:lang w:eastAsia="zh-CN"/>
        </w:rPr>
      </w:pPr>
      <w:r>
        <w:rPr>
          <w:rFonts w:ascii="Calibri" w:hAnsi="Calibri" w:cs="Calibri"/>
          <w:lang w:eastAsia="zh-CN"/>
        </w:rPr>
        <w:t xml:space="preserve">Sub </w:t>
      </w:r>
      <w:r w:rsidR="004C3D97" w:rsidRPr="004C3D97">
        <w:rPr>
          <w:rFonts w:ascii="Calibri" w:hAnsi="Calibri" w:cs="Calibri"/>
          <w:lang w:eastAsia="zh-CN"/>
        </w:rPr>
        <w:t>amount:</w:t>
      </w:r>
      <w:r w:rsidR="004C3D97" w:rsidRPr="004C3D97">
        <w:rPr>
          <w:rFonts w:ascii="Calibri" w:hAnsi="Calibri" w:cs="Calibri"/>
          <w:lang w:eastAsia="zh-CN"/>
        </w:rPr>
        <w:tab/>
        <w:t>HK$774,000 (RM325,080)</w:t>
      </w:r>
    </w:p>
    <w:p w:rsidR="00A3124D" w:rsidRPr="0082737A" w:rsidRDefault="00874DC9" w:rsidP="00874DC9">
      <w:pPr>
        <w:tabs>
          <w:tab w:val="left" w:pos="1080"/>
          <w:tab w:val="left" w:pos="6840"/>
        </w:tabs>
        <w:jc w:val="both"/>
        <w:rPr>
          <w:rFonts w:ascii="Calibri" w:hAnsi="Calibri" w:cs="Calibri"/>
          <w:sz w:val="22"/>
          <w:szCs w:val="22"/>
          <w:lang w:eastAsia="zh-CN"/>
        </w:rPr>
      </w:pPr>
      <w:r w:rsidRPr="0082737A">
        <w:rPr>
          <w:rFonts w:ascii="Calibri" w:hAnsi="Calibri" w:cs="Calibri"/>
          <w:sz w:val="22"/>
          <w:szCs w:val="22"/>
          <w:lang w:eastAsia="zh-CN"/>
        </w:rPr>
        <w:tab/>
      </w:r>
      <w:r w:rsidR="0082737A" w:rsidRPr="0082737A">
        <w:rPr>
          <w:rFonts w:ascii="Calibri" w:hAnsi="Calibri" w:cs="Calibri"/>
          <w:sz w:val="22"/>
          <w:szCs w:val="22"/>
          <w:lang w:eastAsia="zh-CN"/>
        </w:rPr>
        <w:t>Total amount:</w:t>
      </w:r>
      <w:r w:rsidR="0082737A" w:rsidRPr="0082737A">
        <w:rPr>
          <w:rFonts w:ascii="Calibri" w:hAnsi="Calibri" w:cs="Calibri"/>
          <w:sz w:val="22"/>
          <w:szCs w:val="22"/>
          <w:lang w:eastAsia="zh-CN"/>
        </w:rPr>
        <w:tab/>
        <w:t>HK$1,315,760 (</w:t>
      </w:r>
      <w:r w:rsidR="0082737A" w:rsidRPr="0082737A">
        <w:rPr>
          <w:rFonts w:ascii="Calibri" w:hAnsi="Calibri" w:cs="Calibri"/>
          <w:b/>
          <w:sz w:val="22"/>
          <w:szCs w:val="22"/>
          <w:u w:val="single"/>
          <w:lang w:eastAsia="zh-CN"/>
        </w:rPr>
        <w:t>RM552,619</w:t>
      </w:r>
      <w:r w:rsidR="0082737A" w:rsidRPr="0082737A">
        <w:rPr>
          <w:rFonts w:ascii="Calibri" w:hAnsi="Calibri" w:cs="Calibri"/>
          <w:sz w:val="22"/>
          <w:szCs w:val="22"/>
          <w:lang w:eastAsia="zh-CN"/>
        </w:rPr>
        <w:t>)</w:t>
      </w:r>
    </w:p>
    <w:p w:rsidR="00406178" w:rsidRDefault="00406178" w:rsidP="005001BB">
      <w:pPr>
        <w:jc w:val="both"/>
        <w:rPr>
          <w:rFonts w:ascii="Calibri" w:hAnsi="Calibri" w:cs="Calibri"/>
          <w:b/>
          <w:sz w:val="22"/>
          <w:szCs w:val="22"/>
          <w:lang w:eastAsia="zh-CN"/>
        </w:rPr>
      </w:pPr>
    </w:p>
    <w:p w:rsidR="005001BB" w:rsidRPr="005001BB" w:rsidRDefault="005001BB" w:rsidP="005001BB">
      <w:pPr>
        <w:ind w:left="810"/>
        <w:jc w:val="both"/>
        <w:rPr>
          <w:rFonts w:asciiTheme="minorHAnsi" w:hAnsiTheme="minorHAnsi" w:cs="Calibri"/>
          <w:sz w:val="22"/>
          <w:szCs w:val="22"/>
          <w:lang w:eastAsia="zh-CN"/>
        </w:rPr>
      </w:pPr>
      <w:r w:rsidRPr="005001BB">
        <w:rPr>
          <w:rFonts w:asciiTheme="minorHAnsi" w:hAnsiTheme="minorHAnsi" w:cs="Calibri"/>
          <w:sz w:val="22"/>
          <w:szCs w:val="22"/>
          <w:lang w:eastAsia="zh-CN"/>
        </w:rPr>
        <w:t xml:space="preserve">If Option 3 is approved, we propose that RM200,000 is taken from the budget of </w:t>
      </w:r>
      <w:r w:rsidRPr="005001BB">
        <w:rPr>
          <w:rFonts w:asciiTheme="minorHAnsi" w:hAnsiTheme="minorHAnsi"/>
          <w:sz w:val="22"/>
          <w:szCs w:val="22"/>
        </w:rPr>
        <w:t>North South Expressway Billboards</w:t>
      </w:r>
      <w:r>
        <w:rPr>
          <w:rFonts w:asciiTheme="minorHAnsi" w:hAnsiTheme="minorHAnsi"/>
          <w:sz w:val="22"/>
          <w:szCs w:val="22"/>
        </w:rPr>
        <w:t>. We have</w:t>
      </w:r>
      <w:r w:rsidR="00F812E3">
        <w:rPr>
          <w:rFonts w:asciiTheme="minorHAnsi" w:hAnsiTheme="minorHAnsi"/>
          <w:sz w:val="22"/>
          <w:szCs w:val="22"/>
        </w:rPr>
        <w:t xml:space="preserve"> actually included in this report, two options for advertising in the North South Expressway, i.e. for RM400,000 and RM200,000.</w:t>
      </w: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2538D5" w:rsidRDefault="002538D5"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5001BB" w:rsidRDefault="005001BB" w:rsidP="00E56DA0">
      <w:pPr>
        <w:ind w:left="900"/>
        <w:jc w:val="both"/>
        <w:rPr>
          <w:rFonts w:ascii="Calibri" w:hAnsi="Calibri" w:cs="Calibri"/>
          <w:b/>
          <w:sz w:val="22"/>
          <w:szCs w:val="22"/>
          <w:lang w:eastAsia="zh-CN"/>
        </w:rPr>
      </w:pPr>
    </w:p>
    <w:p w:rsidR="00D64FB8" w:rsidRDefault="00D64FB8" w:rsidP="00E56DA0">
      <w:pPr>
        <w:ind w:left="900"/>
        <w:jc w:val="both"/>
        <w:rPr>
          <w:rFonts w:ascii="Calibri" w:hAnsi="Calibri" w:cs="Calibri"/>
          <w:b/>
          <w:sz w:val="22"/>
          <w:szCs w:val="22"/>
          <w:lang w:eastAsia="zh-CN"/>
        </w:rPr>
      </w:pPr>
    </w:p>
    <w:p w:rsidR="00E56DA0" w:rsidRPr="00143A88" w:rsidRDefault="00E56DA0" w:rsidP="00E56DA0">
      <w:pPr>
        <w:ind w:left="900"/>
        <w:jc w:val="both"/>
        <w:rPr>
          <w:rFonts w:ascii="Calibri" w:hAnsi="Calibri" w:cs="Calibri"/>
          <w:b/>
          <w:sz w:val="22"/>
          <w:szCs w:val="22"/>
          <w:lang w:eastAsia="zh-CN"/>
        </w:rPr>
      </w:pPr>
      <w:r w:rsidRPr="00143A88">
        <w:rPr>
          <w:rFonts w:ascii="Calibri" w:hAnsi="Calibri" w:cs="Calibri"/>
          <w:b/>
          <w:sz w:val="22"/>
          <w:szCs w:val="22"/>
          <w:lang w:eastAsia="zh-CN"/>
        </w:rPr>
        <w:t>Online advertising – TripAdvisor</w:t>
      </w:r>
    </w:p>
    <w:p w:rsidR="00E56DA0" w:rsidRDefault="00E56DA0" w:rsidP="00E56DA0">
      <w:pPr>
        <w:ind w:left="900"/>
        <w:jc w:val="both"/>
        <w:rPr>
          <w:rFonts w:ascii="Calibri" w:hAnsi="Calibri" w:cs="Calibri"/>
          <w:sz w:val="22"/>
          <w:szCs w:val="22"/>
          <w:lang w:eastAsia="zh-CN"/>
        </w:rPr>
      </w:pPr>
      <w:r>
        <w:rPr>
          <w:rFonts w:ascii="Calibri" w:hAnsi="Calibri" w:cs="Calibri"/>
          <w:sz w:val="22"/>
          <w:szCs w:val="22"/>
          <w:lang w:eastAsia="zh-CN"/>
        </w:rPr>
        <w:t>In terms of online advertising aside from our already planned Google AdSense campaign (</w:t>
      </w:r>
      <w:r w:rsidR="00335805">
        <w:rPr>
          <w:rFonts w:ascii="Calibri" w:hAnsi="Calibri" w:cs="Calibri"/>
          <w:sz w:val="22"/>
          <w:szCs w:val="22"/>
          <w:lang w:eastAsia="zh-CN"/>
        </w:rPr>
        <w:t xml:space="preserve">for </w:t>
      </w:r>
      <w:r w:rsidRPr="00AE23C4">
        <w:rPr>
          <w:rFonts w:ascii="Calibri" w:hAnsi="Calibri" w:cs="Calibri"/>
          <w:sz w:val="22"/>
          <w:szCs w:val="22"/>
          <w:lang w:eastAsia="zh-CN"/>
        </w:rPr>
        <w:t>Indonesia, HK, Philip</w:t>
      </w:r>
      <w:r>
        <w:rPr>
          <w:rFonts w:ascii="Calibri" w:hAnsi="Calibri" w:cs="Calibri"/>
          <w:sz w:val="22"/>
          <w:szCs w:val="22"/>
          <w:lang w:eastAsia="zh-CN"/>
        </w:rPr>
        <w:t>pin</w:t>
      </w:r>
      <w:r w:rsidRPr="00AE23C4">
        <w:rPr>
          <w:rFonts w:ascii="Calibri" w:hAnsi="Calibri" w:cs="Calibri"/>
          <w:sz w:val="22"/>
          <w:szCs w:val="22"/>
          <w:lang w:eastAsia="zh-CN"/>
        </w:rPr>
        <w:t>es &amp; Singapore</w:t>
      </w:r>
      <w:r w:rsidR="00335805">
        <w:rPr>
          <w:rFonts w:ascii="Calibri" w:hAnsi="Calibri" w:cs="Calibri"/>
          <w:sz w:val="22"/>
          <w:szCs w:val="22"/>
          <w:lang w:eastAsia="zh-CN"/>
        </w:rPr>
        <w:t xml:space="preserve"> markets</w:t>
      </w:r>
      <w:r>
        <w:rPr>
          <w:rFonts w:ascii="Calibri" w:hAnsi="Calibri" w:cs="Calibri"/>
          <w:sz w:val="22"/>
          <w:szCs w:val="22"/>
          <w:lang w:eastAsia="zh-CN"/>
        </w:rPr>
        <w:t>) which is targeted to drive traffic to our ‘my Penang’ website, we also wish to propose digital advertising in TripAdvisor</w:t>
      </w:r>
      <w:r w:rsidR="00182206">
        <w:rPr>
          <w:rFonts w:ascii="Calibri" w:hAnsi="Calibri" w:cs="Calibri"/>
          <w:sz w:val="22"/>
          <w:szCs w:val="22"/>
          <w:lang w:eastAsia="zh-CN"/>
        </w:rPr>
        <w:t xml:space="preserve"> targeting markets in Australia, Indonesia</w:t>
      </w:r>
      <w:r w:rsidR="008F20F3">
        <w:rPr>
          <w:rFonts w:ascii="Calibri" w:hAnsi="Calibri" w:cs="Calibri"/>
          <w:sz w:val="22"/>
          <w:szCs w:val="22"/>
          <w:lang w:eastAsia="zh-CN"/>
        </w:rPr>
        <w:t xml:space="preserve">, </w:t>
      </w:r>
      <w:r w:rsidR="00182206">
        <w:rPr>
          <w:rFonts w:ascii="Calibri" w:hAnsi="Calibri" w:cs="Calibri"/>
          <w:sz w:val="22"/>
          <w:szCs w:val="22"/>
          <w:lang w:eastAsia="zh-CN"/>
        </w:rPr>
        <w:t>Thailand</w:t>
      </w:r>
      <w:r w:rsidR="008F20F3">
        <w:rPr>
          <w:rFonts w:ascii="Calibri" w:hAnsi="Calibri" w:cs="Calibri"/>
          <w:sz w:val="22"/>
          <w:szCs w:val="22"/>
          <w:lang w:eastAsia="zh-CN"/>
        </w:rPr>
        <w:t xml:space="preserve"> and Taiwan</w:t>
      </w:r>
      <w:r>
        <w:rPr>
          <w:rFonts w:ascii="Calibri" w:hAnsi="Calibri" w:cs="Calibri"/>
          <w:sz w:val="22"/>
          <w:szCs w:val="22"/>
          <w:lang w:eastAsia="zh-CN"/>
        </w:rPr>
        <w:t xml:space="preserve">. </w:t>
      </w:r>
    </w:p>
    <w:p w:rsidR="00E56DA0" w:rsidRDefault="00E56DA0" w:rsidP="00E56DA0">
      <w:pPr>
        <w:ind w:left="900"/>
        <w:jc w:val="both"/>
        <w:rPr>
          <w:rFonts w:ascii="Calibri" w:hAnsi="Calibri" w:cs="Calibri"/>
          <w:sz w:val="22"/>
          <w:szCs w:val="22"/>
          <w:lang w:eastAsia="zh-CN"/>
        </w:rPr>
      </w:pPr>
    </w:p>
    <w:p w:rsidR="00E56DA0" w:rsidRDefault="00E56DA0" w:rsidP="00E56DA0">
      <w:pPr>
        <w:ind w:left="900"/>
        <w:jc w:val="both"/>
        <w:rPr>
          <w:rFonts w:ascii="Calibri" w:hAnsi="Calibri" w:cs="Calibri"/>
          <w:sz w:val="22"/>
          <w:szCs w:val="22"/>
          <w:lang w:eastAsia="zh-CN"/>
        </w:rPr>
      </w:pPr>
      <w:r>
        <w:rPr>
          <w:rFonts w:ascii="Calibri" w:hAnsi="Calibri" w:cs="Calibri"/>
          <w:sz w:val="22"/>
          <w:szCs w:val="22"/>
          <w:lang w:eastAsia="zh-CN"/>
        </w:rPr>
        <w:t>Details of the digital advertising as follows:</w:t>
      </w:r>
    </w:p>
    <w:p w:rsidR="00E56DA0" w:rsidRDefault="00E56DA0" w:rsidP="00E56DA0">
      <w:pPr>
        <w:pStyle w:val="NoSpacing"/>
        <w:numPr>
          <w:ilvl w:val="0"/>
          <w:numId w:val="7"/>
        </w:numPr>
        <w:ind w:left="1440" w:hanging="270"/>
      </w:pPr>
      <w:r>
        <w:t>Cost USD30,000 (</w:t>
      </w:r>
      <w:r w:rsidRPr="00182206">
        <w:rPr>
          <w:b/>
          <w:u w:val="single"/>
        </w:rPr>
        <w:t>RM96,000</w:t>
      </w:r>
      <w:r>
        <w:t>)</w:t>
      </w:r>
    </w:p>
    <w:p w:rsidR="00E56DA0" w:rsidRDefault="00E56DA0" w:rsidP="00E56DA0">
      <w:pPr>
        <w:pStyle w:val="NoSpacing"/>
        <w:numPr>
          <w:ilvl w:val="0"/>
          <w:numId w:val="7"/>
        </w:numPr>
        <w:ind w:left="1440" w:hanging="270"/>
      </w:pPr>
      <w:r>
        <w:t>1 million targeted impressions (1 month)</w:t>
      </w:r>
    </w:p>
    <w:p w:rsidR="00E56DA0" w:rsidRDefault="00E56DA0" w:rsidP="00E56DA0">
      <w:pPr>
        <w:pStyle w:val="NoSpacing"/>
        <w:numPr>
          <w:ilvl w:val="0"/>
          <w:numId w:val="7"/>
        </w:numPr>
        <w:ind w:left="1440" w:hanging="270"/>
      </w:pPr>
      <w:r>
        <w:rPr>
          <w:rFonts w:ascii="Calibri" w:hAnsi="Calibri" w:cs="Calibri"/>
        </w:rPr>
        <w:t>10% bonus impressions added to the budget at no charge</w:t>
      </w:r>
    </w:p>
    <w:p w:rsidR="00E56DA0" w:rsidRPr="00F20A69" w:rsidRDefault="00E56DA0" w:rsidP="00E56DA0">
      <w:pPr>
        <w:pStyle w:val="NoSpacing"/>
        <w:numPr>
          <w:ilvl w:val="0"/>
          <w:numId w:val="7"/>
        </w:numPr>
        <w:ind w:left="1440" w:hanging="270"/>
      </w:pPr>
      <w:r w:rsidRPr="00F20A69">
        <w:rPr>
          <w:rFonts w:ascii="Calibri" w:hAnsi="Calibri" w:cs="Calibri"/>
        </w:rPr>
        <w:t>Penang tourism page sponsorship on TripAdvisor site of Australia</w:t>
      </w:r>
      <w:r w:rsidR="00182206">
        <w:rPr>
          <w:rFonts w:ascii="Calibri" w:hAnsi="Calibri" w:cs="Calibri"/>
        </w:rPr>
        <w:t>, Indonesia</w:t>
      </w:r>
      <w:r w:rsidR="00202EEC">
        <w:rPr>
          <w:rFonts w:ascii="Calibri" w:hAnsi="Calibri" w:cs="Calibri"/>
        </w:rPr>
        <w:t>,</w:t>
      </w:r>
      <w:r w:rsidR="00182206">
        <w:rPr>
          <w:rFonts w:ascii="Calibri" w:hAnsi="Calibri" w:cs="Calibri"/>
        </w:rPr>
        <w:t xml:space="preserve"> Thailand</w:t>
      </w:r>
      <w:r w:rsidR="00202EEC">
        <w:rPr>
          <w:rFonts w:ascii="Calibri" w:hAnsi="Calibri" w:cs="Calibri"/>
        </w:rPr>
        <w:t xml:space="preserve"> and Taiwan</w:t>
      </w:r>
      <w:r w:rsidR="00182206">
        <w:rPr>
          <w:rFonts w:ascii="Calibri" w:hAnsi="Calibri" w:cs="Calibri"/>
        </w:rPr>
        <w:t xml:space="preserve"> for 12 months</w:t>
      </w:r>
    </w:p>
    <w:p w:rsidR="00E56DA0" w:rsidRPr="00734CC2" w:rsidRDefault="00E56DA0" w:rsidP="00E56DA0">
      <w:pPr>
        <w:pStyle w:val="NoSpacing"/>
        <w:numPr>
          <w:ilvl w:val="0"/>
          <w:numId w:val="7"/>
        </w:numPr>
        <w:ind w:left="1440" w:hanging="270"/>
      </w:pPr>
      <w:r w:rsidRPr="00F20A69">
        <w:rPr>
          <w:rFonts w:ascii="Calibri" w:hAnsi="Calibri" w:cs="Calibri"/>
        </w:rPr>
        <w:t>Contextual targeting - arts &amp; culture, i.e. users who are viewing these types of attractions and destinations</w:t>
      </w:r>
    </w:p>
    <w:p w:rsidR="00E56DA0" w:rsidRPr="00734CC2" w:rsidRDefault="00E56DA0" w:rsidP="00E56DA0">
      <w:pPr>
        <w:pStyle w:val="NoSpacing"/>
        <w:numPr>
          <w:ilvl w:val="0"/>
          <w:numId w:val="7"/>
        </w:numPr>
        <w:ind w:left="1440" w:hanging="270"/>
      </w:pPr>
      <w:r>
        <w:rPr>
          <w:rFonts w:ascii="Calibri" w:hAnsi="Calibri" w:cs="Calibri"/>
        </w:rPr>
        <w:t>Destination targeting, i.e., users who are viewing these destination pages, for example, Australian looking at Thailand</w:t>
      </w:r>
    </w:p>
    <w:p w:rsidR="00E56DA0" w:rsidRPr="00AF36C7" w:rsidRDefault="00E56DA0" w:rsidP="00E56DA0">
      <w:pPr>
        <w:pStyle w:val="NoSpacing"/>
      </w:pPr>
    </w:p>
    <w:p w:rsidR="00E56DA0" w:rsidRPr="00025440" w:rsidRDefault="00E56DA0" w:rsidP="00E56DA0">
      <w:pPr>
        <w:ind w:left="900"/>
        <w:jc w:val="both"/>
        <w:rPr>
          <w:rFonts w:ascii="Calibri" w:hAnsi="Calibri" w:cs="Calibri"/>
          <w:sz w:val="22"/>
          <w:szCs w:val="22"/>
          <w:lang w:eastAsia="zh-CN"/>
        </w:rPr>
      </w:pPr>
      <w:r>
        <w:rPr>
          <w:rFonts w:ascii="Calibri" w:hAnsi="Calibri" w:cs="Calibri"/>
          <w:sz w:val="22"/>
          <w:szCs w:val="22"/>
          <w:lang w:eastAsia="zh-CN"/>
        </w:rPr>
        <w:t>TripAdvisor is the world’s largest travel site. It has 260 million unique visitors a month, 37 domains in 21 languages and features over 139,000 destination</w:t>
      </w:r>
      <w:r w:rsidR="00182206">
        <w:rPr>
          <w:rFonts w:ascii="Calibri" w:hAnsi="Calibri" w:cs="Calibri"/>
          <w:sz w:val="22"/>
          <w:szCs w:val="22"/>
          <w:lang w:eastAsia="zh-CN"/>
        </w:rPr>
        <w:t>s</w:t>
      </w:r>
      <w:r>
        <w:rPr>
          <w:rFonts w:ascii="Calibri" w:hAnsi="Calibri" w:cs="Calibri"/>
          <w:sz w:val="22"/>
          <w:szCs w:val="22"/>
          <w:lang w:eastAsia="zh-CN"/>
        </w:rPr>
        <w:t xml:space="preserve"> with 150 million reviews and opinions. It also has the most downloaded travel app in the world – 82 million downloads to date.  </w:t>
      </w:r>
      <w:r w:rsidRPr="00025440">
        <w:rPr>
          <w:rFonts w:ascii="Calibri" w:hAnsi="Calibri" w:cs="Calibri"/>
          <w:sz w:val="22"/>
          <w:szCs w:val="22"/>
          <w:lang w:eastAsia="zh-CN"/>
        </w:rPr>
        <w:tab/>
      </w:r>
    </w:p>
    <w:p w:rsidR="00E56DA0" w:rsidRDefault="00E56DA0" w:rsidP="00E56DA0">
      <w:pPr>
        <w:tabs>
          <w:tab w:val="left" w:pos="900"/>
        </w:tabs>
        <w:jc w:val="both"/>
        <w:rPr>
          <w:rFonts w:ascii="Calibri" w:hAnsi="Calibri" w:cs="Calibri"/>
          <w:sz w:val="22"/>
          <w:szCs w:val="22"/>
          <w:lang w:eastAsia="zh-CN"/>
        </w:rPr>
      </w:pPr>
      <w:r>
        <w:rPr>
          <w:rFonts w:ascii="Calibri" w:hAnsi="Calibri" w:cs="Calibri"/>
          <w:noProof/>
          <w:sz w:val="22"/>
          <w:szCs w:val="22"/>
          <w:lang w:val="en-MY" w:eastAsia="zh-CN"/>
        </w:rPr>
        <w:drawing>
          <wp:anchor distT="0" distB="0" distL="114300" distR="114300" simplePos="0" relativeHeight="251908608" behindDoc="1" locked="0" layoutInCell="1" allowOverlap="1" wp14:anchorId="2BD4D444" wp14:editId="1EE01031">
            <wp:simplePos x="0" y="0"/>
            <wp:positionH relativeFrom="column">
              <wp:posOffset>647065</wp:posOffset>
            </wp:positionH>
            <wp:positionV relativeFrom="paragraph">
              <wp:posOffset>165100</wp:posOffset>
            </wp:positionV>
            <wp:extent cx="5332095" cy="4000500"/>
            <wp:effectExtent l="19050" t="19050" r="20955" b="19050"/>
            <wp:wrapThrough wrapText="bothSides">
              <wp:wrapPolygon edited="0">
                <wp:start x="-77" y="-103"/>
                <wp:lineTo x="-77" y="21600"/>
                <wp:lineTo x="21608" y="21600"/>
                <wp:lineTo x="21608" y="-103"/>
                <wp:lineTo x="-77" y="-103"/>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2095" cy="40005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1335E2">
        <w:rPr>
          <w:rFonts w:ascii="Calibri" w:hAnsi="Calibri" w:cs="Calibri"/>
          <w:sz w:val="22"/>
          <w:szCs w:val="22"/>
          <w:lang w:eastAsia="zh-CN"/>
        </w:rPr>
        <w:tab/>
      </w:r>
    </w:p>
    <w:p w:rsidR="00E56DA0" w:rsidRPr="001335E2" w:rsidRDefault="00E56DA0" w:rsidP="00E56DA0">
      <w:pPr>
        <w:jc w:val="both"/>
        <w:rPr>
          <w:rFonts w:ascii="Calibri" w:hAnsi="Calibri" w:cs="Calibri"/>
          <w:sz w:val="22"/>
          <w:szCs w:val="22"/>
          <w:lang w:eastAsia="zh-CN"/>
        </w:rPr>
      </w:pPr>
    </w:p>
    <w:p w:rsidR="00E56DA0" w:rsidRPr="001335E2" w:rsidRDefault="00E56DA0" w:rsidP="00E56DA0">
      <w:pPr>
        <w:jc w:val="both"/>
        <w:rPr>
          <w:rFonts w:ascii="Calibri" w:hAnsi="Calibri" w:cs="Calibri"/>
          <w:sz w:val="22"/>
          <w:szCs w:val="22"/>
          <w:lang w:eastAsia="zh-CN"/>
        </w:rPr>
      </w:pPr>
    </w:p>
    <w:p w:rsidR="00E56DA0" w:rsidRPr="001335E2" w:rsidRDefault="00E56DA0" w:rsidP="00E56DA0">
      <w:pPr>
        <w:jc w:val="both"/>
        <w:rPr>
          <w:rFonts w:ascii="Calibri" w:hAnsi="Calibri" w:cs="Calibri"/>
          <w:sz w:val="22"/>
          <w:szCs w:val="22"/>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E56DA0" w:rsidRDefault="00E56DA0" w:rsidP="00E56DA0">
      <w:pPr>
        <w:jc w:val="both"/>
        <w:rPr>
          <w:rFonts w:ascii="Calibri" w:hAnsi="Calibri" w:cs="Calibri"/>
          <w:sz w:val="22"/>
          <w:szCs w:val="22"/>
          <w:highlight w:val="yellow"/>
          <w:lang w:eastAsia="zh-CN"/>
        </w:rPr>
      </w:pPr>
    </w:p>
    <w:p w:rsidR="003F6EC1" w:rsidRDefault="003F6EC1" w:rsidP="00E56DA0">
      <w:pPr>
        <w:tabs>
          <w:tab w:val="left" w:pos="900"/>
        </w:tabs>
        <w:ind w:left="900"/>
        <w:jc w:val="both"/>
        <w:rPr>
          <w:rFonts w:ascii="Calibri" w:hAnsi="Calibri" w:cs="Calibri"/>
          <w:sz w:val="22"/>
          <w:szCs w:val="22"/>
          <w:lang w:eastAsia="zh-CN"/>
        </w:rPr>
      </w:pPr>
    </w:p>
    <w:p w:rsidR="003F6EC1" w:rsidRDefault="003F6EC1" w:rsidP="00E56DA0">
      <w:pPr>
        <w:tabs>
          <w:tab w:val="left" w:pos="900"/>
        </w:tabs>
        <w:ind w:left="900"/>
        <w:jc w:val="both"/>
        <w:rPr>
          <w:rFonts w:ascii="Calibri" w:hAnsi="Calibri" w:cs="Calibri"/>
          <w:sz w:val="22"/>
          <w:szCs w:val="22"/>
          <w:lang w:eastAsia="zh-CN"/>
        </w:rPr>
      </w:pPr>
    </w:p>
    <w:p w:rsidR="00B96757" w:rsidRDefault="00B96757" w:rsidP="00E56DA0">
      <w:pPr>
        <w:tabs>
          <w:tab w:val="left" w:pos="900"/>
        </w:tabs>
        <w:ind w:left="900"/>
        <w:jc w:val="both"/>
        <w:rPr>
          <w:rFonts w:ascii="Calibri" w:hAnsi="Calibri" w:cs="Calibri"/>
          <w:sz w:val="22"/>
          <w:szCs w:val="22"/>
          <w:lang w:eastAsia="zh-CN"/>
        </w:rPr>
      </w:pPr>
    </w:p>
    <w:p w:rsidR="00E56DA0" w:rsidRDefault="00E56DA0" w:rsidP="00E56DA0">
      <w:pPr>
        <w:tabs>
          <w:tab w:val="left" w:pos="900"/>
        </w:tabs>
        <w:ind w:left="900"/>
        <w:jc w:val="both"/>
        <w:rPr>
          <w:rFonts w:ascii="Calibri" w:hAnsi="Calibri" w:cs="Calibri"/>
          <w:sz w:val="22"/>
          <w:szCs w:val="22"/>
          <w:lang w:eastAsia="zh-CN"/>
        </w:rPr>
      </w:pPr>
      <w:r>
        <w:rPr>
          <w:rFonts w:ascii="Calibri" w:hAnsi="Calibri" w:cs="Calibri"/>
          <w:sz w:val="22"/>
          <w:szCs w:val="22"/>
          <w:lang w:eastAsia="zh-CN"/>
        </w:rPr>
        <w:t>According to TripAdvisor’s Global Research Panel (May 2012), 76% of respondents use TripAdvisor to research multiple destinations per trip planning cycle, 75% have a general region determined and are using TripAdvisor to compare destinations and 40% say they recall booking a different destination than the one they originally started researching on.</w:t>
      </w:r>
    </w:p>
    <w:p w:rsidR="00E56DA0" w:rsidRDefault="00E56DA0" w:rsidP="00E56DA0">
      <w:pPr>
        <w:ind w:left="1440"/>
        <w:jc w:val="both"/>
        <w:rPr>
          <w:rFonts w:ascii="Calibri" w:hAnsi="Calibri" w:cs="Calibri"/>
          <w:sz w:val="22"/>
          <w:szCs w:val="22"/>
          <w:lang w:eastAsia="zh-CN"/>
        </w:rPr>
      </w:pPr>
    </w:p>
    <w:p w:rsidR="00B96757" w:rsidRDefault="00B96757" w:rsidP="00E56DA0">
      <w:pPr>
        <w:tabs>
          <w:tab w:val="left" w:pos="900"/>
          <w:tab w:val="left" w:pos="990"/>
        </w:tabs>
        <w:ind w:left="900"/>
        <w:jc w:val="both"/>
        <w:rPr>
          <w:rFonts w:ascii="Calibri" w:hAnsi="Calibri" w:cs="Calibri"/>
          <w:sz w:val="22"/>
          <w:szCs w:val="22"/>
          <w:lang w:eastAsia="zh-CN"/>
        </w:rPr>
      </w:pPr>
    </w:p>
    <w:p w:rsidR="00B96757" w:rsidRDefault="00B96757" w:rsidP="00E56DA0">
      <w:pPr>
        <w:tabs>
          <w:tab w:val="left" w:pos="900"/>
          <w:tab w:val="left" w:pos="990"/>
        </w:tabs>
        <w:ind w:left="900"/>
        <w:jc w:val="both"/>
        <w:rPr>
          <w:rFonts w:ascii="Calibri" w:hAnsi="Calibri" w:cs="Calibri"/>
          <w:sz w:val="22"/>
          <w:szCs w:val="22"/>
          <w:lang w:eastAsia="zh-CN"/>
        </w:rPr>
      </w:pPr>
    </w:p>
    <w:p w:rsidR="00E56DA0" w:rsidRDefault="00E56DA0" w:rsidP="00E56DA0">
      <w:pPr>
        <w:tabs>
          <w:tab w:val="left" w:pos="900"/>
          <w:tab w:val="left" w:pos="990"/>
        </w:tabs>
        <w:ind w:left="900"/>
        <w:jc w:val="both"/>
        <w:rPr>
          <w:rFonts w:ascii="Calibri" w:hAnsi="Calibri" w:cs="Calibri"/>
          <w:sz w:val="22"/>
          <w:szCs w:val="22"/>
          <w:lang w:eastAsia="zh-CN"/>
        </w:rPr>
      </w:pPr>
      <w:r>
        <w:rPr>
          <w:rFonts w:ascii="Calibri" w:hAnsi="Calibri" w:cs="Calibri"/>
          <w:sz w:val="22"/>
          <w:szCs w:val="22"/>
          <w:lang w:eastAsia="zh-CN"/>
        </w:rPr>
        <w:t>Here are some additional facts to look at</w:t>
      </w:r>
      <w:r w:rsidR="00B96757">
        <w:rPr>
          <w:rFonts w:ascii="Calibri" w:hAnsi="Calibri" w:cs="Calibri"/>
          <w:sz w:val="22"/>
          <w:szCs w:val="22"/>
          <w:lang w:eastAsia="zh-CN"/>
        </w:rPr>
        <w:t xml:space="preserve"> about TripAdvisor</w:t>
      </w:r>
      <w:r>
        <w:rPr>
          <w:rFonts w:ascii="Calibri" w:hAnsi="Calibri" w:cs="Calibri"/>
          <w:sz w:val="22"/>
          <w:szCs w:val="22"/>
          <w:lang w:eastAsia="zh-CN"/>
        </w:rPr>
        <w:t>:</w:t>
      </w:r>
    </w:p>
    <w:p w:rsidR="00E56DA0" w:rsidRPr="00CA0CB5" w:rsidRDefault="00E56DA0" w:rsidP="00E56DA0">
      <w:pPr>
        <w:pStyle w:val="NoSpacing"/>
        <w:numPr>
          <w:ilvl w:val="0"/>
          <w:numId w:val="6"/>
        </w:numPr>
        <w:tabs>
          <w:tab w:val="left" w:pos="900"/>
          <w:tab w:val="left" w:pos="990"/>
          <w:tab w:val="left" w:pos="1620"/>
        </w:tabs>
        <w:ind w:left="1620"/>
      </w:pPr>
      <w:r w:rsidRPr="00CA0CB5">
        <w:t>In 2013, more than 24 million pages of Penang content by over 3 million individuals were viewed by prospective trav</w:t>
      </w:r>
      <w:r w:rsidR="003F6EC1">
        <w:t>e</w:t>
      </w:r>
      <w:r w:rsidR="00316CC4">
        <w:t>l</w:t>
      </w:r>
      <w:r w:rsidR="003F6EC1">
        <w:t>lers on TripAdvisor worldwide</w:t>
      </w:r>
    </w:p>
    <w:p w:rsidR="00E56DA0" w:rsidRDefault="00E56DA0" w:rsidP="00E56DA0">
      <w:pPr>
        <w:pStyle w:val="NoSpacing"/>
        <w:numPr>
          <w:ilvl w:val="0"/>
          <w:numId w:val="6"/>
        </w:numPr>
        <w:tabs>
          <w:tab w:val="left" w:pos="900"/>
          <w:tab w:val="left" w:pos="990"/>
          <w:tab w:val="left" w:pos="1620"/>
        </w:tabs>
        <w:ind w:left="1620"/>
      </w:pPr>
      <w:r w:rsidRPr="00CA0CB5">
        <w:t>An estimated 1 in every 16 people online in the world visited TripAdvisor in Aug</w:t>
      </w:r>
      <w:r w:rsidR="003F6EC1">
        <w:t xml:space="preserve"> 2013</w:t>
      </w:r>
    </w:p>
    <w:p w:rsidR="00E56DA0" w:rsidRDefault="00E56DA0" w:rsidP="00E56DA0">
      <w:pPr>
        <w:pStyle w:val="NoSpacing"/>
        <w:numPr>
          <w:ilvl w:val="0"/>
          <w:numId w:val="6"/>
        </w:numPr>
        <w:tabs>
          <w:tab w:val="left" w:pos="900"/>
          <w:tab w:val="left" w:pos="990"/>
          <w:tab w:val="left" w:pos="1620"/>
        </w:tabs>
        <w:ind w:left="1620"/>
      </w:pPr>
      <w:r>
        <w:t>In 2013, 40% of all online travel purchases were influenced by TripAdvisor</w:t>
      </w:r>
    </w:p>
    <w:p w:rsidR="00E56DA0" w:rsidRDefault="00E56DA0" w:rsidP="00E56DA0">
      <w:pPr>
        <w:pStyle w:val="NoSpacing"/>
        <w:numPr>
          <w:ilvl w:val="0"/>
          <w:numId w:val="6"/>
        </w:numPr>
        <w:tabs>
          <w:tab w:val="left" w:pos="900"/>
          <w:tab w:val="left" w:pos="990"/>
          <w:tab w:val="left" w:pos="1620"/>
        </w:tabs>
        <w:ind w:left="1620"/>
      </w:pPr>
      <w:r>
        <w:t>TripAdvisor users are 3 times more engaged when driven to a destination’s website compared to users from Facebook, Twitter and Pinterest</w:t>
      </w:r>
    </w:p>
    <w:p w:rsidR="00E56DA0" w:rsidRDefault="00E56DA0" w:rsidP="00E56DA0">
      <w:pPr>
        <w:pStyle w:val="NoSpacing"/>
        <w:tabs>
          <w:tab w:val="left" w:pos="900"/>
          <w:tab w:val="left" w:pos="990"/>
        </w:tabs>
        <w:ind w:left="900"/>
      </w:pPr>
    </w:p>
    <w:p w:rsidR="00B96757" w:rsidRDefault="00B96757" w:rsidP="000E6A4A">
      <w:pPr>
        <w:ind w:firstLine="900"/>
        <w:jc w:val="both"/>
        <w:rPr>
          <w:rFonts w:ascii="Calibri" w:hAnsi="Calibri" w:cs="Calibri"/>
          <w:b/>
          <w:sz w:val="22"/>
          <w:szCs w:val="22"/>
          <w:lang w:eastAsia="zh-CN"/>
        </w:rPr>
      </w:pPr>
    </w:p>
    <w:p w:rsidR="000E6A4A" w:rsidRPr="00C2146B" w:rsidRDefault="000E6A4A" w:rsidP="000E6A4A">
      <w:pPr>
        <w:ind w:firstLine="900"/>
        <w:jc w:val="both"/>
        <w:rPr>
          <w:rFonts w:ascii="Calibri" w:hAnsi="Calibri" w:cs="Calibri"/>
          <w:b/>
          <w:sz w:val="22"/>
          <w:szCs w:val="22"/>
          <w:lang w:eastAsia="zh-CN"/>
        </w:rPr>
      </w:pPr>
      <w:r w:rsidRPr="00C2146B">
        <w:rPr>
          <w:rFonts w:ascii="Calibri" w:hAnsi="Calibri" w:cs="Calibri"/>
          <w:b/>
          <w:sz w:val="22"/>
          <w:szCs w:val="22"/>
          <w:lang w:eastAsia="zh-CN"/>
        </w:rPr>
        <w:t>Print advertising – KLM’s Inflight Magazine, Holland Herald</w:t>
      </w:r>
    </w:p>
    <w:p w:rsidR="000E6A4A" w:rsidRDefault="000E6A4A" w:rsidP="000E6A4A">
      <w:pPr>
        <w:ind w:left="900"/>
        <w:jc w:val="both"/>
        <w:rPr>
          <w:rFonts w:ascii="Calibri" w:hAnsi="Calibri" w:cs="Calibri"/>
          <w:sz w:val="22"/>
          <w:szCs w:val="22"/>
          <w:lang w:eastAsia="zh-CN"/>
        </w:rPr>
      </w:pPr>
      <w:r>
        <w:rPr>
          <w:rFonts w:ascii="Calibri" w:hAnsi="Calibri" w:cs="Calibri"/>
          <w:sz w:val="22"/>
          <w:szCs w:val="22"/>
          <w:lang w:eastAsia="zh-CN"/>
        </w:rPr>
        <w:t xml:space="preserve">In order to sustain our presence in the European market, for this year, we can start off by placing print ads in KLM’s inflight magazine, called Holland Herald. The magazine reaches to over 25 million frequent travellers every year. Every month, 2.1 million travellers fly KLM. KLM is one of Europe’s largest carriers with 720 flights a month. </w:t>
      </w:r>
    </w:p>
    <w:p w:rsidR="00430001" w:rsidRDefault="00430001" w:rsidP="000E6A4A">
      <w:pPr>
        <w:ind w:left="900"/>
        <w:jc w:val="both"/>
        <w:rPr>
          <w:rFonts w:ascii="Calibri" w:hAnsi="Calibri" w:cs="Calibri"/>
          <w:sz w:val="22"/>
          <w:szCs w:val="22"/>
          <w:lang w:eastAsia="zh-CN"/>
        </w:rPr>
      </w:pPr>
    </w:p>
    <w:p w:rsidR="003F6EC1" w:rsidRDefault="00430001" w:rsidP="000E6A4A">
      <w:pPr>
        <w:ind w:left="900"/>
        <w:jc w:val="both"/>
        <w:rPr>
          <w:rFonts w:ascii="Calibri" w:hAnsi="Calibri" w:cs="Calibri"/>
          <w:noProof/>
          <w:sz w:val="22"/>
          <w:szCs w:val="22"/>
          <w:lang w:eastAsia="zh-CN"/>
        </w:rPr>
      </w:pPr>
      <w:r>
        <w:rPr>
          <w:rFonts w:ascii="Calibri" w:hAnsi="Calibri" w:cs="Calibri"/>
          <w:noProof/>
          <w:sz w:val="22"/>
          <w:szCs w:val="22"/>
          <w:lang w:val="en-MY" w:eastAsia="zh-CN"/>
        </w:rPr>
        <w:drawing>
          <wp:inline distT="0" distB="0" distL="0" distR="0">
            <wp:extent cx="5379295" cy="3600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9295" cy="3600450"/>
                    </a:xfrm>
                    <a:prstGeom prst="rect">
                      <a:avLst/>
                    </a:prstGeom>
                    <a:noFill/>
                    <a:ln>
                      <a:noFill/>
                    </a:ln>
                  </pic:spPr>
                </pic:pic>
              </a:graphicData>
            </a:graphic>
          </wp:inline>
        </w:drawing>
      </w:r>
    </w:p>
    <w:p w:rsidR="003F6EC1" w:rsidRDefault="003F6EC1" w:rsidP="000E6A4A">
      <w:pPr>
        <w:ind w:left="900"/>
        <w:jc w:val="both"/>
        <w:rPr>
          <w:rFonts w:ascii="Calibri" w:hAnsi="Calibri" w:cs="Calibri"/>
          <w:noProof/>
          <w:sz w:val="22"/>
          <w:szCs w:val="22"/>
          <w:lang w:eastAsia="zh-CN"/>
        </w:rPr>
      </w:pPr>
    </w:p>
    <w:p w:rsidR="00395A70" w:rsidRDefault="00395A70" w:rsidP="000E6A4A">
      <w:pPr>
        <w:ind w:left="900"/>
        <w:jc w:val="both"/>
        <w:rPr>
          <w:rFonts w:ascii="Calibri" w:hAnsi="Calibri" w:cs="Calibri"/>
          <w:sz w:val="22"/>
          <w:szCs w:val="22"/>
          <w:lang w:eastAsia="zh-CN"/>
        </w:rPr>
      </w:pPr>
    </w:p>
    <w:p w:rsidR="000E6A4A" w:rsidRDefault="000E6A4A" w:rsidP="000E6A4A">
      <w:pPr>
        <w:ind w:left="900"/>
        <w:jc w:val="both"/>
        <w:rPr>
          <w:rFonts w:ascii="Calibri" w:hAnsi="Calibri" w:cs="Calibri"/>
          <w:sz w:val="22"/>
          <w:szCs w:val="22"/>
          <w:lang w:eastAsia="zh-CN"/>
        </w:rPr>
      </w:pPr>
      <w:r>
        <w:rPr>
          <w:rFonts w:ascii="Calibri" w:hAnsi="Calibri" w:cs="Calibri"/>
          <w:sz w:val="22"/>
          <w:szCs w:val="22"/>
          <w:lang w:eastAsia="zh-CN"/>
        </w:rPr>
        <w:t>Further details about the magazine as follows:</w:t>
      </w:r>
    </w:p>
    <w:p w:rsidR="000E6A4A" w:rsidRDefault="000E6A4A" w:rsidP="000E6A4A">
      <w:pPr>
        <w:pStyle w:val="NoSpacing"/>
        <w:numPr>
          <w:ilvl w:val="0"/>
          <w:numId w:val="8"/>
        </w:numPr>
        <w:ind w:left="1620"/>
      </w:pPr>
      <w:r>
        <w:t>Monthly publication</w:t>
      </w:r>
    </w:p>
    <w:p w:rsidR="000E6A4A" w:rsidRDefault="000E6A4A" w:rsidP="000E6A4A">
      <w:pPr>
        <w:pStyle w:val="NoSpacing"/>
        <w:numPr>
          <w:ilvl w:val="0"/>
          <w:numId w:val="8"/>
        </w:numPr>
        <w:ind w:left="1620"/>
      </w:pPr>
      <w:r>
        <w:t>2.1 million passengers a month; 25 million a year</w:t>
      </w:r>
    </w:p>
    <w:p w:rsidR="000E6A4A" w:rsidRDefault="000E6A4A" w:rsidP="000E6A4A">
      <w:pPr>
        <w:pStyle w:val="NoSpacing"/>
        <w:numPr>
          <w:ilvl w:val="0"/>
          <w:numId w:val="8"/>
        </w:numPr>
        <w:ind w:left="1620"/>
      </w:pPr>
      <w:r>
        <w:t>155,000 printed copies</w:t>
      </w:r>
    </w:p>
    <w:p w:rsidR="000E6A4A" w:rsidRDefault="000E6A4A" w:rsidP="000E6A4A">
      <w:pPr>
        <w:pStyle w:val="NoSpacing"/>
        <w:numPr>
          <w:ilvl w:val="0"/>
          <w:numId w:val="8"/>
        </w:numPr>
        <w:ind w:left="1620"/>
      </w:pPr>
      <w:r>
        <w:t>Distribution on board of all KLM flights, KLM lounges at Amsterdam Airport</w:t>
      </w:r>
    </w:p>
    <w:p w:rsidR="000E6A4A" w:rsidRDefault="000E6A4A" w:rsidP="000E6A4A">
      <w:pPr>
        <w:pStyle w:val="NoSpacing"/>
        <w:ind w:left="900"/>
      </w:pPr>
    </w:p>
    <w:p w:rsidR="00757A11" w:rsidRDefault="00757A11" w:rsidP="000E6A4A">
      <w:pPr>
        <w:ind w:left="900"/>
        <w:jc w:val="both"/>
        <w:rPr>
          <w:rFonts w:ascii="Calibri" w:hAnsi="Calibri" w:cs="Calibri"/>
          <w:sz w:val="22"/>
          <w:szCs w:val="22"/>
          <w:lang w:eastAsia="zh-CN"/>
        </w:rPr>
      </w:pPr>
      <w:r>
        <w:rPr>
          <w:rFonts w:ascii="Calibri" w:hAnsi="Calibri" w:cs="Calibri"/>
          <w:sz w:val="22"/>
          <w:szCs w:val="22"/>
          <w:lang w:eastAsia="zh-CN"/>
        </w:rPr>
        <w:t xml:space="preserve">Holland Herald is also the biggest English-language magazine </w:t>
      </w:r>
      <w:r w:rsidR="008C2CB8">
        <w:rPr>
          <w:rFonts w:ascii="Calibri" w:hAnsi="Calibri" w:cs="Calibri"/>
          <w:sz w:val="22"/>
          <w:szCs w:val="22"/>
          <w:lang w:eastAsia="zh-CN"/>
        </w:rPr>
        <w:t>published in the Netherlands and it is also the oldest inflight magazine in the world since its launch in 1966. According to Holland Herald’s reader survey, 72% of passengers travelled to a featured destination after reading Holland Herald.</w:t>
      </w:r>
    </w:p>
    <w:p w:rsidR="00757A11" w:rsidRDefault="00757A11" w:rsidP="000E6A4A">
      <w:pPr>
        <w:ind w:left="900"/>
        <w:jc w:val="both"/>
        <w:rPr>
          <w:rFonts w:ascii="Calibri" w:hAnsi="Calibri" w:cs="Calibri"/>
          <w:sz w:val="22"/>
          <w:szCs w:val="22"/>
          <w:lang w:eastAsia="zh-CN"/>
        </w:rPr>
      </w:pPr>
    </w:p>
    <w:p w:rsidR="000E6A4A" w:rsidRPr="00B27FA6" w:rsidRDefault="00757A11" w:rsidP="000E6A4A">
      <w:pPr>
        <w:ind w:left="900"/>
        <w:jc w:val="both"/>
      </w:pPr>
      <w:r>
        <w:rPr>
          <w:rFonts w:ascii="Calibri" w:hAnsi="Calibri" w:cs="Calibri"/>
          <w:sz w:val="22"/>
          <w:szCs w:val="22"/>
          <w:lang w:eastAsia="zh-CN"/>
        </w:rPr>
        <w:t>The r</w:t>
      </w:r>
      <w:r w:rsidR="000E6A4A">
        <w:rPr>
          <w:rFonts w:ascii="Calibri" w:hAnsi="Calibri" w:cs="Calibri"/>
          <w:sz w:val="22"/>
          <w:szCs w:val="22"/>
          <w:lang w:eastAsia="zh-CN"/>
        </w:rPr>
        <w:t xml:space="preserve">ate </w:t>
      </w:r>
      <w:r>
        <w:rPr>
          <w:rFonts w:ascii="Calibri" w:hAnsi="Calibri" w:cs="Calibri"/>
          <w:sz w:val="22"/>
          <w:szCs w:val="22"/>
          <w:lang w:eastAsia="zh-CN"/>
        </w:rPr>
        <w:t xml:space="preserve">we have been </w:t>
      </w:r>
      <w:r w:rsidR="000E6A4A">
        <w:rPr>
          <w:rFonts w:ascii="Calibri" w:hAnsi="Calibri" w:cs="Calibri"/>
          <w:sz w:val="22"/>
          <w:szCs w:val="22"/>
          <w:lang w:eastAsia="zh-CN"/>
        </w:rPr>
        <w:t xml:space="preserve">offered </w:t>
      </w:r>
      <w:r>
        <w:rPr>
          <w:rFonts w:ascii="Calibri" w:hAnsi="Calibri" w:cs="Calibri"/>
          <w:sz w:val="22"/>
          <w:szCs w:val="22"/>
          <w:lang w:eastAsia="zh-CN"/>
        </w:rPr>
        <w:t xml:space="preserve">is </w:t>
      </w:r>
      <w:r w:rsidR="000E6A4A">
        <w:rPr>
          <w:rFonts w:ascii="Calibri" w:hAnsi="Calibri" w:cs="Calibri"/>
          <w:sz w:val="22"/>
          <w:szCs w:val="22"/>
          <w:lang w:eastAsia="zh-CN"/>
        </w:rPr>
        <w:t>EUR43,158 (</w:t>
      </w:r>
      <w:r w:rsidR="000E6A4A" w:rsidRPr="00757A11">
        <w:rPr>
          <w:rFonts w:ascii="Calibri" w:hAnsi="Calibri" w:cs="Calibri"/>
          <w:b/>
          <w:sz w:val="22"/>
          <w:szCs w:val="22"/>
          <w:u w:val="single"/>
          <w:lang w:eastAsia="zh-CN"/>
        </w:rPr>
        <w:t>RM194,211</w:t>
      </w:r>
      <w:r w:rsidR="000E6A4A">
        <w:rPr>
          <w:rFonts w:ascii="Calibri" w:hAnsi="Calibri" w:cs="Calibri"/>
          <w:sz w:val="22"/>
          <w:szCs w:val="22"/>
          <w:lang w:eastAsia="zh-CN"/>
        </w:rPr>
        <w:t xml:space="preserve">) for 3 insertions (full page). </w:t>
      </w:r>
      <w:r w:rsidR="008C2CB8">
        <w:rPr>
          <w:rFonts w:ascii="Calibri" w:hAnsi="Calibri" w:cs="Calibri"/>
          <w:sz w:val="22"/>
          <w:szCs w:val="22"/>
          <w:lang w:eastAsia="zh-CN"/>
        </w:rPr>
        <w:t xml:space="preserve">The published rate for a full page is </w:t>
      </w:r>
      <w:r w:rsidR="001C6EC6">
        <w:rPr>
          <w:rFonts w:ascii="Calibri" w:hAnsi="Calibri" w:cs="Calibri"/>
          <w:sz w:val="22"/>
          <w:szCs w:val="22"/>
          <w:lang w:eastAsia="zh-CN"/>
        </w:rPr>
        <w:t>EUR17,815 per insertion. We have been given a 15% discount.</w:t>
      </w:r>
    </w:p>
    <w:p w:rsidR="00E56DA0" w:rsidRDefault="00E56DA0" w:rsidP="00170E9F">
      <w:pPr>
        <w:jc w:val="both"/>
        <w:rPr>
          <w:rFonts w:ascii="Calibri" w:hAnsi="Calibri" w:cs="Calibri"/>
          <w:sz w:val="22"/>
          <w:szCs w:val="22"/>
          <w:lang w:eastAsia="zh-CN"/>
        </w:rPr>
      </w:pPr>
    </w:p>
    <w:p w:rsidR="001611DD" w:rsidRDefault="001611DD" w:rsidP="00746FDC">
      <w:pPr>
        <w:tabs>
          <w:tab w:val="left" w:pos="90"/>
        </w:tabs>
        <w:ind w:left="900"/>
        <w:jc w:val="both"/>
        <w:rPr>
          <w:rFonts w:ascii="Calibri" w:hAnsi="Calibri" w:cs="Calibri"/>
          <w:b/>
          <w:sz w:val="22"/>
          <w:szCs w:val="22"/>
          <w:lang w:eastAsia="zh-CN"/>
        </w:rPr>
      </w:pPr>
    </w:p>
    <w:p w:rsidR="00C96D4B" w:rsidRDefault="00C96D4B" w:rsidP="001611DD">
      <w:pPr>
        <w:tabs>
          <w:tab w:val="left" w:pos="90"/>
        </w:tabs>
        <w:ind w:left="900"/>
        <w:jc w:val="both"/>
        <w:rPr>
          <w:rFonts w:ascii="Calibri" w:hAnsi="Calibri" w:cs="Calibri"/>
          <w:b/>
          <w:sz w:val="22"/>
          <w:szCs w:val="22"/>
          <w:lang w:eastAsia="zh-CN"/>
        </w:rPr>
      </w:pPr>
    </w:p>
    <w:p w:rsidR="001611DD" w:rsidRPr="001611DD" w:rsidRDefault="001611DD" w:rsidP="001611DD">
      <w:pPr>
        <w:tabs>
          <w:tab w:val="left" w:pos="90"/>
        </w:tabs>
        <w:ind w:left="900"/>
        <w:jc w:val="both"/>
        <w:rPr>
          <w:rFonts w:ascii="Calibri" w:hAnsi="Calibri" w:cs="Calibri"/>
          <w:b/>
          <w:sz w:val="22"/>
          <w:szCs w:val="22"/>
          <w:lang w:eastAsia="zh-CN"/>
        </w:rPr>
      </w:pPr>
      <w:r w:rsidRPr="001611DD">
        <w:rPr>
          <w:rFonts w:ascii="Calibri" w:hAnsi="Calibri" w:cs="Calibri"/>
          <w:b/>
          <w:sz w:val="22"/>
          <w:szCs w:val="22"/>
          <w:lang w:eastAsia="zh-CN"/>
        </w:rPr>
        <w:t xml:space="preserve">Singapore </w:t>
      </w:r>
      <w:r>
        <w:rPr>
          <w:rFonts w:ascii="Calibri" w:hAnsi="Calibri" w:cs="Calibri"/>
          <w:b/>
          <w:sz w:val="22"/>
          <w:szCs w:val="22"/>
          <w:lang w:eastAsia="zh-CN"/>
        </w:rPr>
        <w:t xml:space="preserve">– SMRT </w:t>
      </w:r>
    </w:p>
    <w:p w:rsidR="001F57B9" w:rsidRDefault="001611DD" w:rsidP="001611DD">
      <w:pPr>
        <w:tabs>
          <w:tab w:val="left" w:pos="900"/>
        </w:tabs>
        <w:ind w:left="900"/>
        <w:jc w:val="both"/>
        <w:rPr>
          <w:rFonts w:ascii="Calibri" w:hAnsi="Calibri" w:cs="Calibri"/>
          <w:sz w:val="22"/>
          <w:szCs w:val="22"/>
          <w:lang w:eastAsia="zh-CN"/>
        </w:rPr>
      </w:pPr>
      <w:r>
        <w:rPr>
          <w:rFonts w:ascii="Calibri" w:hAnsi="Calibri" w:cs="Calibri"/>
          <w:sz w:val="22"/>
          <w:szCs w:val="22"/>
          <w:lang w:eastAsia="zh-CN"/>
        </w:rPr>
        <w:t>In our initial budget we have included a Singapore Media Campaign to be undertaken at the SMRT’s Orchard station and it is for a 6</w:t>
      </w:r>
      <w:r w:rsidR="00B46900">
        <w:rPr>
          <w:rFonts w:ascii="Calibri" w:hAnsi="Calibri" w:cs="Calibri"/>
          <w:sz w:val="22"/>
          <w:szCs w:val="22"/>
          <w:lang w:eastAsia="zh-CN"/>
        </w:rPr>
        <w:t>-</w:t>
      </w:r>
      <w:r>
        <w:rPr>
          <w:rFonts w:ascii="Calibri" w:hAnsi="Calibri" w:cs="Calibri"/>
          <w:sz w:val="22"/>
          <w:szCs w:val="22"/>
          <w:lang w:eastAsia="zh-CN"/>
        </w:rPr>
        <w:t>week campaign that costs RM168,000. We would like to however extend the campaign to another 6 weeks as it would be more effective and worthwhile</w:t>
      </w:r>
      <w:r w:rsidR="008C4B4A">
        <w:rPr>
          <w:rFonts w:ascii="Calibri" w:hAnsi="Calibri" w:cs="Calibri"/>
          <w:sz w:val="22"/>
          <w:szCs w:val="22"/>
          <w:lang w:eastAsia="zh-CN"/>
        </w:rPr>
        <w:t xml:space="preserve"> as production cost is SGD12,000 regardless of duration.</w:t>
      </w:r>
    </w:p>
    <w:p w:rsidR="001F57B9" w:rsidRDefault="001F57B9" w:rsidP="001611DD">
      <w:pPr>
        <w:tabs>
          <w:tab w:val="left" w:pos="900"/>
        </w:tabs>
        <w:ind w:left="900"/>
        <w:jc w:val="both"/>
        <w:rPr>
          <w:rFonts w:ascii="Calibri" w:hAnsi="Calibri" w:cs="Calibri"/>
          <w:sz w:val="22"/>
          <w:szCs w:val="22"/>
          <w:lang w:eastAsia="zh-CN"/>
        </w:rPr>
      </w:pPr>
    </w:p>
    <w:p w:rsidR="001611DD" w:rsidRDefault="001611DD" w:rsidP="001611DD">
      <w:pPr>
        <w:tabs>
          <w:tab w:val="left" w:pos="900"/>
        </w:tabs>
        <w:ind w:left="900"/>
        <w:jc w:val="both"/>
        <w:rPr>
          <w:rFonts w:ascii="Calibri" w:hAnsi="Calibri" w:cs="Calibri"/>
          <w:sz w:val="22"/>
          <w:szCs w:val="22"/>
          <w:lang w:eastAsia="zh-CN"/>
        </w:rPr>
      </w:pPr>
      <w:r>
        <w:rPr>
          <w:rFonts w:ascii="Calibri" w:hAnsi="Calibri" w:cs="Calibri"/>
          <w:sz w:val="22"/>
          <w:szCs w:val="22"/>
          <w:lang w:eastAsia="zh-CN"/>
        </w:rPr>
        <w:t xml:space="preserve">SMRT’s passenger trips total up to 2.6 million daily. And with 2.6 million passenger rides daily, SMRT offers one of the largest outdoor advertising presence. It has 128 main line trains, 40 circle line trains and 101 stations. Its top most station, i.e., with highest traffic, is the Orchard station. </w:t>
      </w:r>
    </w:p>
    <w:p w:rsidR="001611DD" w:rsidRDefault="001611DD" w:rsidP="00746FDC">
      <w:pPr>
        <w:tabs>
          <w:tab w:val="left" w:pos="90"/>
        </w:tabs>
        <w:ind w:left="900"/>
        <w:jc w:val="both"/>
        <w:rPr>
          <w:rFonts w:ascii="Calibri" w:hAnsi="Calibri" w:cs="Calibri"/>
          <w:b/>
          <w:sz w:val="22"/>
          <w:szCs w:val="22"/>
          <w:lang w:eastAsia="zh-CN"/>
        </w:rPr>
      </w:pPr>
    </w:p>
    <w:p w:rsidR="00DE718F" w:rsidRDefault="00DE718F" w:rsidP="00DE718F">
      <w:pPr>
        <w:ind w:left="180" w:firstLine="720"/>
        <w:jc w:val="both"/>
        <w:rPr>
          <w:rFonts w:ascii="Calibri" w:hAnsi="Calibri" w:cs="Calibri"/>
          <w:sz w:val="22"/>
          <w:szCs w:val="22"/>
          <w:lang w:eastAsia="zh-CN"/>
        </w:rPr>
      </w:pPr>
      <w:r>
        <w:rPr>
          <w:rFonts w:ascii="Calibri" w:hAnsi="Calibri" w:cs="Calibri"/>
          <w:sz w:val="22"/>
          <w:szCs w:val="22"/>
          <w:lang w:eastAsia="zh-CN"/>
        </w:rPr>
        <w:t xml:space="preserve">The following is the cost to advertise on the 8 pillars at the station’s concourse open area. </w:t>
      </w:r>
    </w:p>
    <w:p w:rsidR="00DE718F" w:rsidRPr="00160E06" w:rsidRDefault="00DE718F" w:rsidP="00DE718F">
      <w:pPr>
        <w:pStyle w:val="NoSpacing"/>
        <w:numPr>
          <w:ilvl w:val="0"/>
          <w:numId w:val="4"/>
        </w:numPr>
      </w:pPr>
      <w:r>
        <w:t>6</w:t>
      </w:r>
      <w:r w:rsidRPr="00160E06">
        <w:t>-week campaign:</w:t>
      </w:r>
      <w:r w:rsidRPr="00160E06">
        <w:tab/>
        <w:t>SGD</w:t>
      </w:r>
      <w:r>
        <w:t>55</w:t>
      </w:r>
      <w:r w:rsidRPr="00160E06">
        <w:t>,</w:t>
      </w:r>
      <w:r>
        <w:t>2</w:t>
      </w:r>
      <w:r w:rsidRPr="00160E06">
        <w:t>00</w:t>
      </w:r>
      <w:r w:rsidR="00EF7B8E">
        <w:t>, i.e. SGD9,200 a week</w:t>
      </w:r>
    </w:p>
    <w:p w:rsidR="00DE718F" w:rsidRPr="00160E06" w:rsidRDefault="00DE718F" w:rsidP="00DE718F">
      <w:pPr>
        <w:pStyle w:val="NoSpacing"/>
        <w:numPr>
          <w:ilvl w:val="0"/>
          <w:numId w:val="4"/>
        </w:numPr>
      </w:pPr>
      <w:r w:rsidRPr="00160E06">
        <w:t>Production cost:</w:t>
      </w:r>
      <w:r w:rsidRPr="00160E06">
        <w:tab/>
        <w:t>SGD12,000 for 8 pillars</w:t>
      </w:r>
    </w:p>
    <w:p w:rsidR="00DE718F" w:rsidRDefault="008C4B4A" w:rsidP="00DE718F">
      <w:pPr>
        <w:pStyle w:val="NoSpacing"/>
        <w:ind w:left="1440" w:firstLine="720"/>
      </w:pPr>
      <w:r>
        <w:t>A</w:t>
      </w:r>
      <w:r w:rsidR="00DE718F">
        <w:t>mount:</w:t>
      </w:r>
      <w:r w:rsidR="00DE718F">
        <w:tab/>
      </w:r>
      <w:r w:rsidR="00DE718F">
        <w:tab/>
        <w:t>SGD67,200 (RM168,000)</w:t>
      </w:r>
    </w:p>
    <w:p w:rsidR="001F57B9" w:rsidRDefault="001F57B9" w:rsidP="00746FDC">
      <w:pPr>
        <w:tabs>
          <w:tab w:val="left" w:pos="90"/>
        </w:tabs>
        <w:ind w:left="900"/>
        <w:jc w:val="both"/>
        <w:rPr>
          <w:rFonts w:ascii="Calibri" w:hAnsi="Calibri" w:cs="Calibri"/>
          <w:b/>
          <w:sz w:val="22"/>
          <w:szCs w:val="22"/>
          <w:lang w:eastAsia="zh-CN"/>
        </w:rPr>
      </w:pPr>
    </w:p>
    <w:p w:rsidR="001611DD" w:rsidRPr="008C4B4A" w:rsidRDefault="00DE718F" w:rsidP="00746FDC">
      <w:pPr>
        <w:tabs>
          <w:tab w:val="left" w:pos="90"/>
        </w:tabs>
        <w:ind w:left="900"/>
        <w:jc w:val="both"/>
        <w:rPr>
          <w:rFonts w:ascii="Calibri" w:hAnsi="Calibri" w:cs="Calibri"/>
          <w:sz w:val="22"/>
          <w:szCs w:val="22"/>
          <w:lang w:eastAsia="zh-CN"/>
        </w:rPr>
      </w:pPr>
      <w:r w:rsidRPr="008C4B4A">
        <w:rPr>
          <w:rFonts w:ascii="Calibri" w:hAnsi="Calibri" w:cs="Calibri"/>
          <w:sz w:val="22"/>
          <w:szCs w:val="22"/>
          <w:lang w:eastAsia="zh-CN"/>
        </w:rPr>
        <w:t xml:space="preserve">Therefore the </w:t>
      </w:r>
      <w:r w:rsidRPr="008C4B4A">
        <w:rPr>
          <w:rFonts w:ascii="Calibri" w:hAnsi="Calibri" w:cs="Calibri"/>
          <w:b/>
          <w:sz w:val="22"/>
          <w:szCs w:val="22"/>
          <w:lang w:eastAsia="zh-CN"/>
        </w:rPr>
        <w:t xml:space="preserve">additional </w:t>
      </w:r>
      <w:r w:rsidRPr="008C4B4A">
        <w:rPr>
          <w:rFonts w:ascii="Calibri" w:hAnsi="Calibri" w:cs="Calibri"/>
          <w:sz w:val="22"/>
          <w:szCs w:val="22"/>
          <w:lang w:eastAsia="zh-CN"/>
        </w:rPr>
        <w:t>budget to extend the campaign for another 6 weeks is as follows:</w:t>
      </w:r>
    </w:p>
    <w:p w:rsidR="00DE718F" w:rsidRPr="008C4B4A" w:rsidRDefault="00DE718F" w:rsidP="00DE718F">
      <w:pPr>
        <w:pStyle w:val="ListParagraph"/>
        <w:numPr>
          <w:ilvl w:val="0"/>
          <w:numId w:val="10"/>
        </w:numPr>
        <w:tabs>
          <w:tab w:val="left" w:pos="90"/>
        </w:tabs>
        <w:ind w:left="2160"/>
        <w:jc w:val="both"/>
        <w:rPr>
          <w:rFonts w:ascii="Calibri" w:hAnsi="Calibri" w:cs="Calibri"/>
          <w:lang w:eastAsia="zh-CN"/>
        </w:rPr>
      </w:pPr>
      <w:r w:rsidRPr="008C4B4A">
        <w:rPr>
          <w:rFonts w:ascii="Calibri" w:hAnsi="Calibri" w:cs="Calibri"/>
          <w:lang w:eastAsia="zh-CN"/>
        </w:rPr>
        <w:t>+6 weeks:</w:t>
      </w:r>
      <w:r w:rsidRPr="008C4B4A">
        <w:rPr>
          <w:rFonts w:ascii="Calibri" w:hAnsi="Calibri" w:cs="Calibri"/>
          <w:lang w:eastAsia="zh-CN"/>
        </w:rPr>
        <w:tab/>
      </w:r>
      <w:r w:rsidRPr="008C4B4A">
        <w:rPr>
          <w:rFonts w:ascii="Calibri" w:hAnsi="Calibri" w:cs="Calibri"/>
          <w:lang w:eastAsia="zh-CN"/>
        </w:rPr>
        <w:tab/>
        <w:t>SGD55,200</w:t>
      </w:r>
    </w:p>
    <w:p w:rsidR="00DE718F" w:rsidRDefault="00DE718F" w:rsidP="00DE718F">
      <w:pPr>
        <w:pStyle w:val="ListParagraph"/>
        <w:numPr>
          <w:ilvl w:val="0"/>
          <w:numId w:val="10"/>
        </w:numPr>
        <w:tabs>
          <w:tab w:val="left" w:pos="90"/>
        </w:tabs>
        <w:ind w:left="2160"/>
        <w:jc w:val="both"/>
        <w:rPr>
          <w:rFonts w:ascii="Calibri" w:hAnsi="Calibri" w:cs="Calibri"/>
          <w:b/>
          <w:lang w:eastAsia="zh-CN"/>
        </w:rPr>
      </w:pPr>
      <w:r w:rsidRPr="008C4B4A">
        <w:rPr>
          <w:rFonts w:ascii="Calibri" w:hAnsi="Calibri" w:cs="Calibri"/>
          <w:lang w:eastAsia="zh-CN"/>
        </w:rPr>
        <w:t>Production cost:</w:t>
      </w:r>
      <w:r w:rsidRPr="008C4B4A">
        <w:rPr>
          <w:rFonts w:ascii="Calibri" w:hAnsi="Calibri" w:cs="Calibri"/>
          <w:lang w:eastAsia="zh-CN"/>
        </w:rPr>
        <w:tab/>
        <w:t>-none-</w:t>
      </w:r>
    </w:p>
    <w:p w:rsidR="00C96D4B" w:rsidRDefault="00C96D4B" w:rsidP="00DE718F">
      <w:pPr>
        <w:pStyle w:val="ListParagraph"/>
        <w:tabs>
          <w:tab w:val="left" w:pos="90"/>
        </w:tabs>
        <w:ind w:left="2160"/>
        <w:jc w:val="both"/>
        <w:rPr>
          <w:rFonts w:ascii="Calibri" w:hAnsi="Calibri" w:cs="Calibri"/>
          <w:b/>
          <w:lang w:eastAsia="zh-CN"/>
        </w:rPr>
      </w:pPr>
      <w:r>
        <w:rPr>
          <w:rFonts w:ascii="Calibri" w:hAnsi="Calibri" w:cs="Calibri"/>
          <w:lang w:eastAsia="zh-CN"/>
        </w:rPr>
        <w:t>A</w:t>
      </w:r>
      <w:r w:rsidR="00DE718F" w:rsidRPr="00C96D4B">
        <w:rPr>
          <w:rFonts w:ascii="Calibri" w:hAnsi="Calibri" w:cs="Calibri"/>
          <w:lang w:eastAsia="zh-CN"/>
        </w:rPr>
        <w:t>mount:</w:t>
      </w:r>
      <w:r w:rsidR="00DE718F" w:rsidRPr="00C96D4B">
        <w:rPr>
          <w:rFonts w:ascii="Calibri" w:hAnsi="Calibri" w:cs="Calibri"/>
          <w:lang w:eastAsia="zh-CN"/>
        </w:rPr>
        <w:tab/>
      </w:r>
      <w:r w:rsidR="00DE718F" w:rsidRPr="00C96D4B">
        <w:rPr>
          <w:rFonts w:ascii="Calibri" w:hAnsi="Calibri" w:cs="Calibri"/>
          <w:lang w:eastAsia="zh-CN"/>
        </w:rPr>
        <w:tab/>
        <w:t>SGD55,200</w:t>
      </w:r>
      <w:r w:rsidR="00DE718F">
        <w:rPr>
          <w:rFonts w:ascii="Calibri" w:hAnsi="Calibri" w:cs="Calibri"/>
          <w:b/>
          <w:lang w:eastAsia="zh-CN"/>
        </w:rPr>
        <w:t xml:space="preserve"> (</w:t>
      </w:r>
      <w:r w:rsidR="00DE718F" w:rsidRPr="00DE718F">
        <w:rPr>
          <w:rFonts w:ascii="Calibri" w:hAnsi="Calibri" w:cs="Calibri"/>
          <w:b/>
          <w:u w:val="single"/>
          <w:lang w:eastAsia="zh-CN"/>
        </w:rPr>
        <w:t>RM138,000</w:t>
      </w:r>
      <w:r w:rsidR="00DE718F">
        <w:rPr>
          <w:rFonts w:ascii="Calibri" w:hAnsi="Calibri" w:cs="Calibri"/>
          <w:b/>
          <w:lang w:eastAsia="zh-CN"/>
        </w:rPr>
        <w:t>)</w:t>
      </w:r>
    </w:p>
    <w:p w:rsidR="00C96D4B" w:rsidRPr="00C96D4B" w:rsidRDefault="00C96D4B" w:rsidP="00C96D4B">
      <w:pPr>
        <w:tabs>
          <w:tab w:val="left" w:pos="90"/>
          <w:tab w:val="left" w:pos="900"/>
        </w:tabs>
        <w:jc w:val="both"/>
        <w:rPr>
          <w:rFonts w:ascii="Calibri" w:hAnsi="Calibri" w:cs="Calibri"/>
          <w:sz w:val="22"/>
          <w:szCs w:val="22"/>
          <w:lang w:eastAsia="zh-CN"/>
        </w:rPr>
      </w:pPr>
      <w:r w:rsidRPr="00C96D4B">
        <w:rPr>
          <w:rFonts w:ascii="Calibri" w:hAnsi="Calibri" w:cs="Calibri"/>
          <w:sz w:val="22"/>
          <w:szCs w:val="22"/>
          <w:lang w:eastAsia="zh-CN"/>
        </w:rPr>
        <w:tab/>
      </w:r>
      <w:r w:rsidRPr="00C96D4B">
        <w:rPr>
          <w:rFonts w:ascii="Calibri" w:hAnsi="Calibri" w:cs="Calibri"/>
          <w:sz w:val="22"/>
          <w:szCs w:val="22"/>
          <w:lang w:eastAsia="zh-CN"/>
        </w:rPr>
        <w:tab/>
      </w:r>
      <w:r w:rsidRPr="00C96D4B">
        <w:rPr>
          <w:rFonts w:ascii="Calibri" w:hAnsi="Calibri" w:cs="Calibri"/>
          <w:i/>
          <w:sz w:val="22"/>
          <w:szCs w:val="22"/>
          <w:lang w:eastAsia="zh-CN"/>
        </w:rPr>
        <w:t>**</w:t>
      </w:r>
      <w:r w:rsidRPr="00C96D4B">
        <w:rPr>
          <w:rFonts w:ascii="Calibri" w:hAnsi="Calibri" w:cs="Calibri"/>
          <w:sz w:val="22"/>
          <w:szCs w:val="22"/>
          <w:lang w:eastAsia="zh-CN"/>
        </w:rPr>
        <w:t>Total amount for 12 weeks:</w:t>
      </w:r>
      <w:r w:rsidRPr="00C96D4B">
        <w:rPr>
          <w:rFonts w:ascii="Calibri" w:hAnsi="Calibri" w:cs="Calibri"/>
          <w:sz w:val="22"/>
          <w:szCs w:val="22"/>
          <w:lang w:eastAsia="zh-CN"/>
        </w:rPr>
        <w:tab/>
      </w:r>
      <w:r w:rsidRPr="00C96D4B">
        <w:rPr>
          <w:rFonts w:ascii="Calibri" w:hAnsi="Calibri" w:cs="Calibri"/>
          <w:sz w:val="22"/>
          <w:szCs w:val="22"/>
          <w:lang w:eastAsia="zh-CN"/>
        </w:rPr>
        <w:tab/>
        <w:t>SGD122,400 (RM306,000)</w:t>
      </w:r>
    </w:p>
    <w:p w:rsidR="00C96D4B" w:rsidRPr="00C96D4B" w:rsidRDefault="00C96D4B" w:rsidP="00C96D4B">
      <w:pPr>
        <w:tabs>
          <w:tab w:val="left" w:pos="90"/>
          <w:tab w:val="left" w:pos="720"/>
        </w:tabs>
        <w:ind w:left="900"/>
        <w:jc w:val="both"/>
        <w:rPr>
          <w:rFonts w:ascii="Calibri" w:hAnsi="Calibri" w:cs="Calibri"/>
          <w:i/>
          <w:sz w:val="22"/>
          <w:szCs w:val="22"/>
          <w:lang w:eastAsia="zh-CN"/>
        </w:rPr>
      </w:pPr>
      <w:r w:rsidRPr="00C96D4B">
        <w:rPr>
          <w:rFonts w:ascii="Calibri" w:hAnsi="Calibri" w:cs="Calibri"/>
          <w:i/>
          <w:sz w:val="22"/>
          <w:szCs w:val="22"/>
          <w:lang w:eastAsia="zh-CN"/>
        </w:rPr>
        <w:t>**</w:t>
      </w:r>
      <w:r>
        <w:rPr>
          <w:rFonts w:ascii="Calibri" w:hAnsi="Calibri" w:cs="Calibri"/>
          <w:i/>
          <w:sz w:val="22"/>
          <w:szCs w:val="22"/>
          <w:lang w:eastAsia="zh-CN"/>
        </w:rPr>
        <w:t xml:space="preserve">Note, the initial Communications’ budget already has an allocation of RM180,00 </w:t>
      </w:r>
      <w:r w:rsidRPr="00C96D4B">
        <w:rPr>
          <w:rFonts w:ascii="Calibri" w:hAnsi="Calibri" w:cs="Calibri"/>
          <w:i/>
          <w:sz w:val="22"/>
          <w:szCs w:val="22"/>
          <w:lang w:eastAsia="zh-CN"/>
        </w:rPr>
        <w:tab/>
      </w:r>
      <w:r w:rsidRPr="00C96D4B">
        <w:rPr>
          <w:rFonts w:ascii="Calibri" w:hAnsi="Calibri" w:cs="Calibri"/>
          <w:i/>
          <w:sz w:val="22"/>
          <w:szCs w:val="22"/>
          <w:lang w:eastAsia="zh-CN"/>
        </w:rPr>
        <w:tab/>
      </w:r>
      <w:r w:rsidR="00DE718F" w:rsidRPr="00C96D4B">
        <w:rPr>
          <w:rFonts w:ascii="Calibri" w:hAnsi="Calibri" w:cs="Calibri"/>
          <w:i/>
          <w:sz w:val="22"/>
          <w:szCs w:val="22"/>
          <w:lang w:eastAsia="zh-CN"/>
        </w:rPr>
        <w:tab/>
      </w:r>
    </w:p>
    <w:p w:rsidR="00DE718F" w:rsidRPr="00DE718F" w:rsidRDefault="00551573" w:rsidP="00DE718F">
      <w:pPr>
        <w:pStyle w:val="ListParagraph"/>
        <w:tabs>
          <w:tab w:val="left" w:pos="90"/>
        </w:tabs>
        <w:ind w:left="2160"/>
        <w:jc w:val="both"/>
        <w:rPr>
          <w:rFonts w:ascii="Calibri" w:hAnsi="Calibri" w:cs="Calibri"/>
          <w:b/>
          <w:lang w:eastAsia="zh-CN"/>
        </w:rPr>
      </w:pPr>
      <w:r w:rsidRPr="00C96D4B">
        <w:rPr>
          <w:rFonts w:ascii="Calibri" w:hAnsi="Calibri" w:cs="Calibri"/>
          <w:noProof/>
          <w:lang w:eastAsia="zh-CN"/>
        </w:rPr>
        <w:drawing>
          <wp:anchor distT="0" distB="0" distL="114300" distR="114300" simplePos="0" relativeHeight="251914752" behindDoc="1" locked="0" layoutInCell="1" allowOverlap="1" wp14:anchorId="373EA72B" wp14:editId="799FDBB5">
            <wp:simplePos x="0" y="0"/>
            <wp:positionH relativeFrom="column">
              <wp:posOffset>420370</wp:posOffset>
            </wp:positionH>
            <wp:positionV relativeFrom="paragraph">
              <wp:posOffset>4445</wp:posOffset>
            </wp:positionV>
            <wp:extent cx="5624830" cy="4166870"/>
            <wp:effectExtent l="0" t="0" r="0" b="5080"/>
            <wp:wrapThrough wrapText="bothSides">
              <wp:wrapPolygon edited="0">
                <wp:start x="0" y="0"/>
                <wp:lineTo x="0" y="21528"/>
                <wp:lineTo x="21507" y="21528"/>
                <wp:lineTo x="2150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4830" cy="416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DE718F">
        <w:rPr>
          <w:rFonts w:ascii="Calibri" w:hAnsi="Calibri" w:cs="Calibri"/>
          <w:b/>
          <w:lang w:eastAsia="zh-CN"/>
        </w:rPr>
        <w:tab/>
      </w:r>
    </w:p>
    <w:p w:rsidR="001611DD" w:rsidRDefault="001611DD"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7E3F" w:rsidRDefault="00747E3F" w:rsidP="00746FDC">
      <w:pPr>
        <w:tabs>
          <w:tab w:val="left" w:pos="90"/>
        </w:tabs>
        <w:ind w:left="900"/>
        <w:jc w:val="both"/>
        <w:rPr>
          <w:rFonts w:ascii="Calibri" w:hAnsi="Calibri" w:cs="Calibri"/>
          <w:b/>
          <w:sz w:val="22"/>
          <w:szCs w:val="22"/>
          <w:lang w:eastAsia="zh-CN"/>
        </w:rPr>
      </w:pPr>
    </w:p>
    <w:p w:rsidR="00746FDC" w:rsidRPr="00746FDC" w:rsidRDefault="00746FDC" w:rsidP="00746FDC">
      <w:pPr>
        <w:tabs>
          <w:tab w:val="left" w:pos="90"/>
        </w:tabs>
        <w:ind w:left="900"/>
        <w:jc w:val="both"/>
        <w:rPr>
          <w:rFonts w:ascii="Calibri" w:hAnsi="Calibri" w:cs="Calibri"/>
          <w:b/>
          <w:sz w:val="22"/>
          <w:szCs w:val="22"/>
          <w:lang w:eastAsia="zh-CN"/>
        </w:rPr>
      </w:pPr>
      <w:r w:rsidRPr="00746FDC">
        <w:rPr>
          <w:rFonts w:ascii="Calibri" w:hAnsi="Calibri" w:cs="Calibri"/>
          <w:b/>
          <w:sz w:val="22"/>
          <w:szCs w:val="22"/>
          <w:lang w:eastAsia="zh-CN"/>
        </w:rPr>
        <w:t>KLIA</w:t>
      </w:r>
      <w:r>
        <w:rPr>
          <w:rFonts w:ascii="Calibri" w:hAnsi="Calibri" w:cs="Calibri"/>
          <w:b/>
          <w:sz w:val="22"/>
          <w:szCs w:val="22"/>
          <w:lang w:eastAsia="zh-CN"/>
        </w:rPr>
        <w:t xml:space="preserve"> Billboard</w:t>
      </w:r>
    </w:p>
    <w:p w:rsidR="00CC0360" w:rsidRDefault="00746FDC" w:rsidP="00746FDC">
      <w:pPr>
        <w:tabs>
          <w:tab w:val="left" w:pos="90"/>
        </w:tabs>
        <w:ind w:left="900"/>
        <w:jc w:val="both"/>
        <w:rPr>
          <w:rFonts w:ascii="Calibri" w:hAnsi="Calibri" w:cs="Calibri"/>
          <w:sz w:val="22"/>
          <w:szCs w:val="22"/>
          <w:lang w:eastAsia="zh-CN"/>
        </w:rPr>
      </w:pPr>
      <w:r>
        <w:rPr>
          <w:rFonts w:ascii="Calibri" w:hAnsi="Calibri" w:cs="Calibri"/>
          <w:sz w:val="22"/>
          <w:szCs w:val="22"/>
          <w:lang w:eastAsia="zh-CN"/>
        </w:rPr>
        <w:t xml:space="preserve">Under CM’s directive, we </w:t>
      </w:r>
      <w:r w:rsidR="00CC0360">
        <w:rPr>
          <w:rFonts w:ascii="Calibri" w:hAnsi="Calibri" w:cs="Calibri"/>
          <w:sz w:val="22"/>
          <w:szCs w:val="22"/>
          <w:lang w:eastAsia="zh-CN"/>
        </w:rPr>
        <w:t xml:space="preserve">actually </w:t>
      </w:r>
      <w:r>
        <w:rPr>
          <w:rFonts w:ascii="Calibri" w:hAnsi="Calibri" w:cs="Calibri"/>
          <w:sz w:val="22"/>
          <w:szCs w:val="22"/>
          <w:lang w:eastAsia="zh-CN"/>
        </w:rPr>
        <w:t xml:space="preserve">already placed a wall mounted lightbox billboard at KLIA located on a beam / bulkhead of an escalator from Level 5 to Level 3 in the domestic departure. </w:t>
      </w:r>
      <w:r w:rsidR="00CC0360">
        <w:rPr>
          <w:rFonts w:ascii="Calibri" w:hAnsi="Calibri" w:cs="Calibri"/>
          <w:sz w:val="22"/>
          <w:szCs w:val="22"/>
          <w:lang w:eastAsia="zh-CN"/>
        </w:rPr>
        <w:t xml:space="preserve">The cost of this billboard ad is </w:t>
      </w:r>
      <w:r w:rsidR="00CC0360" w:rsidRPr="00CC0360">
        <w:rPr>
          <w:rFonts w:ascii="Calibri" w:hAnsi="Calibri" w:cs="Calibri"/>
          <w:b/>
          <w:sz w:val="22"/>
          <w:szCs w:val="22"/>
          <w:u w:val="single"/>
          <w:lang w:eastAsia="zh-CN"/>
        </w:rPr>
        <w:t>RM318,800</w:t>
      </w:r>
      <w:r w:rsidR="00CC0360">
        <w:rPr>
          <w:rFonts w:ascii="Calibri" w:hAnsi="Calibri" w:cs="Calibri"/>
          <w:sz w:val="22"/>
          <w:szCs w:val="22"/>
          <w:lang w:eastAsia="zh-CN"/>
        </w:rPr>
        <w:t xml:space="preserve">. The billboard measures 10’ (H) x 28’ (W) and will be up for a whole year till 31 March 2015. It was installed on 1 April 2014. This was not planned or included in the initial budget for Communications. Hence, this cost </w:t>
      </w:r>
      <w:r w:rsidR="00551573">
        <w:rPr>
          <w:rFonts w:ascii="Calibri" w:hAnsi="Calibri" w:cs="Calibri"/>
          <w:sz w:val="22"/>
          <w:szCs w:val="22"/>
          <w:lang w:eastAsia="zh-CN"/>
        </w:rPr>
        <w:t xml:space="preserve">now </w:t>
      </w:r>
      <w:r w:rsidR="00CC0360">
        <w:rPr>
          <w:rFonts w:ascii="Calibri" w:hAnsi="Calibri" w:cs="Calibri"/>
          <w:sz w:val="22"/>
          <w:szCs w:val="22"/>
          <w:lang w:eastAsia="zh-CN"/>
        </w:rPr>
        <w:t>come</w:t>
      </w:r>
      <w:r w:rsidR="00551573">
        <w:rPr>
          <w:rFonts w:ascii="Calibri" w:hAnsi="Calibri" w:cs="Calibri"/>
          <w:sz w:val="22"/>
          <w:szCs w:val="22"/>
          <w:lang w:eastAsia="zh-CN"/>
        </w:rPr>
        <w:t>s</w:t>
      </w:r>
      <w:r w:rsidR="00CC0360">
        <w:rPr>
          <w:rFonts w:ascii="Calibri" w:hAnsi="Calibri" w:cs="Calibri"/>
          <w:sz w:val="22"/>
          <w:szCs w:val="22"/>
          <w:lang w:eastAsia="zh-CN"/>
        </w:rPr>
        <w:t xml:space="preserve"> under the additional RM1.5 million.</w:t>
      </w:r>
    </w:p>
    <w:p w:rsidR="00CC0360" w:rsidRDefault="00CC0360" w:rsidP="00746FDC">
      <w:pPr>
        <w:tabs>
          <w:tab w:val="left" w:pos="90"/>
        </w:tabs>
        <w:ind w:left="900"/>
        <w:jc w:val="both"/>
        <w:rPr>
          <w:rFonts w:ascii="Calibri" w:hAnsi="Calibri" w:cs="Calibri"/>
          <w:sz w:val="22"/>
          <w:szCs w:val="22"/>
          <w:lang w:eastAsia="zh-CN"/>
        </w:rPr>
      </w:pPr>
    </w:p>
    <w:p w:rsidR="00746FDC" w:rsidRDefault="00040848" w:rsidP="00746FDC">
      <w:pPr>
        <w:ind w:left="180" w:firstLine="720"/>
        <w:jc w:val="both"/>
        <w:rPr>
          <w:rFonts w:ascii="Calibri" w:hAnsi="Calibri" w:cs="Calibri"/>
          <w:sz w:val="22"/>
          <w:szCs w:val="22"/>
          <w:lang w:eastAsia="zh-CN"/>
        </w:rPr>
      </w:pPr>
      <w:r>
        <w:rPr>
          <w:noProof/>
          <w:lang w:val="en-MY" w:eastAsia="zh-CN"/>
        </w:rPr>
        <w:drawing>
          <wp:anchor distT="0" distB="0" distL="114300" distR="114300" simplePos="0" relativeHeight="251910656" behindDoc="1" locked="0" layoutInCell="1" allowOverlap="1" wp14:anchorId="39A5954B" wp14:editId="205D3A69">
            <wp:simplePos x="0" y="0"/>
            <wp:positionH relativeFrom="column">
              <wp:posOffset>200025</wp:posOffset>
            </wp:positionH>
            <wp:positionV relativeFrom="paragraph">
              <wp:posOffset>275590</wp:posOffset>
            </wp:positionV>
            <wp:extent cx="6233795" cy="1665605"/>
            <wp:effectExtent l="0" t="0" r="0" b="0"/>
            <wp:wrapThrough wrapText="bothSides">
              <wp:wrapPolygon edited="0">
                <wp:start x="0" y="0"/>
                <wp:lineTo x="0" y="21246"/>
                <wp:lineTo x="21519" y="21246"/>
                <wp:lineTo x="21519" y="0"/>
                <wp:lineTo x="0" y="0"/>
              </wp:wrapPolygon>
            </wp:wrapThrough>
            <wp:docPr id="16" name="Picture 16" descr="cid:image001.jpg@01CF44F6.5347C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CF44F6.5347C61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6233795" cy="166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FDC" w:rsidRPr="002F486E">
        <w:rPr>
          <w:rFonts w:ascii="Calibri" w:hAnsi="Calibri" w:cs="Calibri"/>
          <w:bCs/>
          <w:sz w:val="22"/>
          <w:szCs w:val="22"/>
          <w:lang w:eastAsia="zh-CN"/>
        </w:rPr>
        <w:t xml:space="preserve">Visual of the billboard </w:t>
      </w:r>
      <w:r w:rsidR="00746FDC">
        <w:rPr>
          <w:rFonts w:ascii="Calibri" w:hAnsi="Calibri" w:cs="Calibri"/>
          <w:bCs/>
          <w:sz w:val="22"/>
          <w:szCs w:val="22"/>
          <w:lang w:eastAsia="zh-CN"/>
        </w:rPr>
        <w:t>at KLIA:</w:t>
      </w:r>
    </w:p>
    <w:p w:rsidR="00040848" w:rsidRDefault="00040848" w:rsidP="00170E9F">
      <w:pPr>
        <w:jc w:val="both"/>
        <w:rPr>
          <w:rFonts w:ascii="Calibri" w:hAnsi="Calibri" w:cs="Calibri"/>
          <w:sz w:val="22"/>
          <w:szCs w:val="22"/>
          <w:lang w:eastAsia="zh-CN"/>
        </w:rPr>
      </w:pPr>
    </w:p>
    <w:p w:rsidR="00040848" w:rsidRDefault="00040848" w:rsidP="00040848">
      <w:pPr>
        <w:tabs>
          <w:tab w:val="left" w:pos="2205"/>
        </w:tabs>
        <w:jc w:val="both"/>
        <w:rPr>
          <w:rFonts w:ascii="Calibri" w:hAnsi="Calibri" w:cs="Calibri"/>
          <w:sz w:val="22"/>
          <w:szCs w:val="22"/>
          <w:lang w:eastAsia="zh-CN"/>
        </w:rPr>
      </w:pPr>
      <w:r>
        <w:rPr>
          <w:rFonts w:ascii="Calibri" w:hAnsi="Calibri" w:cs="Calibri"/>
          <w:sz w:val="22"/>
          <w:szCs w:val="22"/>
          <w:lang w:eastAsia="zh-CN"/>
        </w:rPr>
        <w:tab/>
      </w:r>
    </w:p>
    <w:p w:rsidR="006D7D49" w:rsidRDefault="006D7D49" w:rsidP="00040848">
      <w:pPr>
        <w:tabs>
          <w:tab w:val="left" w:pos="2205"/>
        </w:tabs>
        <w:jc w:val="both"/>
        <w:rPr>
          <w:rFonts w:ascii="Calibri" w:hAnsi="Calibri" w:cs="Calibri"/>
          <w:b/>
          <w:sz w:val="22"/>
          <w:szCs w:val="22"/>
          <w:lang w:eastAsia="zh-CN"/>
        </w:rPr>
      </w:pPr>
    </w:p>
    <w:p w:rsidR="0069118D" w:rsidRPr="00143A88" w:rsidRDefault="00FD0F18" w:rsidP="00143A88">
      <w:pPr>
        <w:ind w:left="900"/>
        <w:jc w:val="both"/>
        <w:rPr>
          <w:rFonts w:ascii="Calibri" w:hAnsi="Calibri" w:cs="Calibri"/>
          <w:b/>
          <w:sz w:val="22"/>
          <w:szCs w:val="22"/>
          <w:lang w:eastAsia="zh-CN"/>
        </w:rPr>
      </w:pPr>
      <w:r w:rsidRPr="00143A88">
        <w:rPr>
          <w:rFonts w:ascii="Calibri" w:hAnsi="Calibri" w:cs="Calibri"/>
          <w:b/>
          <w:sz w:val="22"/>
          <w:szCs w:val="22"/>
          <w:lang w:eastAsia="zh-CN"/>
        </w:rPr>
        <w:t>North-South Expressway Billboards</w:t>
      </w:r>
    </w:p>
    <w:p w:rsidR="00C145DD" w:rsidRDefault="00FD0F18" w:rsidP="00143A88">
      <w:pPr>
        <w:ind w:left="900"/>
        <w:jc w:val="both"/>
        <w:rPr>
          <w:rFonts w:ascii="Calibri" w:hAnsi="Calibri" w:cs="Calibri"/>
          <w:sz w:val="22"/>
          <w:szCs w:val="22"/>
          <w:lang w:eastAsia="zh-CN"/>
        </w:rPr>
      </w:pPr>
      <w:r>
        <w:rPr>
          <w:rFonts w:ascii="Calibri" w:hAnsi="Calibri" w:cs="Calibri"/>
          <w:sz w:val="22"/>
          <w:szCs w:val="22"/>
          <w:lang w:eastAsia="zh-CN"/>
        </w:rPr>
        <w:t>Besides the billboard ads placed in the airports, we would like to propose some billboards ads at the North-South Expressway</w:t>
      </w:r>
      <w:r w:rsidR="006F1EB8">
        <w:rPr>
          <w:rFonts w:ascii="Calibri" w:hAnsi="Calibri" w:cs="Calibri"/>
          <w:sz w:val="22"/>
          <w:szCs w:val="22"/>
          <w:lang w:eastAsia="zh-CN"/>
        </w:rPr>
        <w:t xml:space="preserve">, north and south bound traffic between </w:t>
      </w:r>
      <w:r>
        <w:rPr>
          <w:rFonts w:ascii="Calibri" w:hAnsi="Calibri" w:cs="Calibri"/>
          <w:sz w:val="22"/>
          <w:szCs w:val="22"/>
          <w:lang w:eastAsia="zh-CN"/>
        </w:rPr>
        <w:t>KL</w:t>
      </w:r>
      <w:r w:rsidR="006F1EB8">
        <w:rPr>
          <w:rFonts w:ascii="Calibri" w:hAnsi="Calibri" w:cs="Calibri"/>
          <w:sz w:val="22"/>
          <w:szCs w:val="22"/>
          <w:lang w:eastAsia="zh-CN"/>
        </w:rPr>
        <w:t>,</w:t>
      </w:r>
      <w:r>
        <w:rPr>
          <w:rFonts w:ascii="Calibri" w:hAnsi="Calibri" w:cs="Calibri"/>
          <w:sz w:val="22"/>
          <w:szCs w:val="22"/>
          <w:lang w:eastAsia="zh-CN"/>
        </w:rPr>
        <w:t xml:space="preserve"> Melaka </w:t>
      </w:r>
      <w:r w:rsidR="006F1EB8">
        <w:rPr>
          <w:rFonts w:ascii="Calibri" w:hAnsi="Calibri" w:cs="Calibri"/>
          <w:sz w:val="22"/>
          <w:szCs w:val="22"/>
          <w:lang w:eastAsia="zh-CN"/>
        </w:rPr>
        <w:t xml:space="preserve">and </w:t>
      </w:r>
      <w:r>
        <w:rPr>
          <w:rFonts w:ascii="Calibri" w:hAnsi="Calibri" w:cs="Calibri"/>
          <w:sz w:val="22"/>
          <w:szCs w:val="22"/>
          <w:lang w:eastAsia="zh-CN"/>
        </w:rPr>
        <w:t>Singapore</w:t>
      </w:r>
      <w:r w:rsidR="00E93B0A">
        <w:rPr>
          <w:rFonts w:ascii="Calibri" w:hAnsi="Calibri" w:cs="Calibri"/>
          <w:sz w:val="22"/>
          <w:szCs w:val="22"/>
          <w:lang w:eastAsia="zh-CN"/>
        </w:rPr>
        <w:t xml:space="preserve"> for 12 months</w:t>
      </w:r>
      <w:r>
        <w:rPr>
          <w:rFonts w:ascii="Calibri" w:hAnsi="Calibri" w:cs="Calibri"/>
          <w:sz w:val="22"/>
          <w:szCs w:val="22"/>
          <w:lang w:eastAsia="zh-CN"/>
        </w:rPr>
        <w:t>.</w:t>
      </w:r>
      <w:r w:rsidR="00052B8C">
        <w:rPr>
          <w:rFonts w:ascii="Calibri" w:hAnsi="Calibri" w:cs="Calibri"/>
          <w:sz w:val="22"/>
          <w:szCs w:val="22"/>
          <w:lang w:eastAsia="zh-CN"/>
        </w:rPr>
        <w:t xml:space="preserve"> </w:t>
      </w:r>
      <w:r w:rsidR="005E44BD">
        <w:rPr>
          <w:rFonts w:ascii="Calibri" w:hAnsi="Calibri" w:cs="Calibri"/>
          <w:sz w:val="22"/>
          <w:szCs w:val="22"/>
          <w:lang w:eastAsia="zh-CN"/>
        </w:rPr>
        <w:t>These billboards are targeted to capture the interests of drivers heading south to Melaka and Singapore</w:t>
      </w:r>
      <w:r w:rsidR="006F1EB8">
        <w:rPr>
          <w:rFonts w:ascii="Calibri" w:hAnsi="Calibri" w:cs="Calibri"/>
          <w:sz w:val="22"/>
          <w:szCs w:val="22"/>
          <w:lang w:eastAsia="zh-CN"/>
        </w:rPr>
        <w:t xml:space="preserve"> and vice versa</w:t>
      </w:r>
      <w:r w:rsidR="005E44BD">
        <w:rPr>
          <w:rFonts w:ascii="Calibri" w:hAnsi="Calibri" w:cs="Calibri"/>
          <w:sz w:val="22"/>
          <w:szCs w:val="22"/>
          <w:lang w:eastAsia="zh-CN"/>
        </w:rPr>
        <w:t>.</w:t>
      </w:r>
    </w:p>
    <w:p w:rsidR="00C145DD" w:rsidRDefault="00C145DD" w:rsidP="00143A88">
      <w:pPr>
        <w:ind w:left="900"/>
        <w:jc w:val="both"/>
        <w:rPr>
          <w:rFonts w:ascii="Calibri" w:hAnsi="Calibri" w:cs="Calibri"/>
          <w:sz w:val="22"/>
          <w:szCs w:val="22"/>
          <w:lang w:eastAsia="zh-CN"/>
        </w:rPr>
      </w:pPr>
    </w:p>
    <w:p w:rsidR="007B5128" w:rsidRDefault="00052B8C" w:rsidP="00143A88">
      <w:pPr>
        <w:ind w:left="900"/>
        <w:jc w:val="both"/>
        <w:rPr>
          <w:rFonts w:ascii="Calibri" w:hAnsi="Calibri" w:cs="Calibri"/>
          <w:sz w:val="22"/>
          <w:szCs w:val="22"/>
          <w:lang w:eastAsia="zh-CN"/>
        </w:rPr>
      </w:pPr>
      <w:r>
        <w:rPr>
          <w:rFonts w:ascii="Calibri" w:hAnsi="Calibri" w:cs="Calibri"/>
          <w:sz w:val="22"/>
          <w:szCs w:val="22"/>
          <w:lang w:eastAsia="zh-CN"/>
        </w:rPr>
        <w:t>The</w:t>
      </w:r>
      <w:r w:rsidR="007B5128">
        <w:rPr>
          <w:rFonts w:ascii="Calibri" w:hAnsi="Calibri" w:cs="Calibri"/>
          <w:sz w:val="22"/>
          <w:szCs w:val="22"/>
          <w:lang w:eastAsia="zh-CN"/>
        </w:rPr>
        <w:t xml:space="preserve"> following are two options of selected billboard spaces along the North-South Expressway. The two options will enable us to pick accordingly after the choice has been made on advertisi</w:t>
      </w:r>
      <w:r w:rsidR="001C6C6E">
        <w:rPr>
          <w:rFonts w:ascii="Calibri" w:hAnsi="Calibri" w:cs="Calibri"/>
          <w:sz w:val="22"/>
          <w:szCs w:val="22"/>
          <w:lang w:eastAsia="zh-CN"/>
        </w:rPr>
        <w:t xml:space="preserve">ng at the SMRT Orchard station as </w:t>
      </w:r>
      <w:r w:rsidR="00571787">
        <w:rPr>
          <w:rFonts w:ascii="Calibri" w:hAnsi="Calibri" w:cs="Calibri"/>
          <w:sz w:val="22"/>
          <w:szCs w:val="22"/>
          <w:lang w:eastAsia="zh-CN"/>
        </w:rPr>
        <w:t xml:space="preserve">advertising at </w:t>
      </w:r>
      <w:r w:rsidR="00827449">
        <w:rPr>
          <w:rFonts w:ascii="Calibri" w:hAnsi="Calibri" w:cs="Calibri"/>
          <w:sz w:val="22"/>
          <w:szCs w:val="22"/>
          <w:lang w:eastAsia="zh-CN"/>
        </w:rPr>
        <w:t xml:space="preserve">the </w:t>
      </w:r>
      <w:r w:rsidR="001C6C6E">
        <w:rPr>
          <w:rFonts w:ascii="Calibri" w:hAnsi="Calibri" w:cs="Calibri"/>
          <w:sz w:val="22"/>
          <w:szCs w:val="22"/>
          <w:lang w:eastAsia="zh-CN"/>
        </w:rPr>
        <w:t>SMRT is priority.</w:t>
      </w:r>
      <w:r w:rsidR="007B5128">
        <w:rPr>
          <w:rFonts w:ascii="Calibri" w:hAnsi="Calibri" w:cs="Calibri"/>
          <w:sz w:val="22"/>
          <w:szCs w:val="22"/>
          <w:lang w:eastAsia="zh-CN"/>
        </w:rPr>
        <w:t xml:space="preserve">  </w:t>
      </w:r>
    </w:p>
    <w:p w:rsidR="007B5128" w:rsidRDefault="007B5128" w:rsidP="00143A88">
      <w:pPr>
        <w:ind w:left="900"/>
        <w:jc w:val="both"/>
        <w:rPr>
          <w:rFonts w:ascii="Calibri" w:hAnsi="Calibri" w:cs="Calibri"/>
          <w:sz w:val="22"/>
          <w:szCs w:val="22"/>
          <w:lang w:eastAsia="zh-CN"/>
        </w:rPr>
      </w:pPr>
    </w:p>
    <w:p w:rsidR="007B5128" w:rsidRPr="00DD6301" w:rsidRDefault="004E5F60" w:rsidP="00143A88">
      <w:pPr>
        <w:ind w:left="900"/>
        <w:jc w:val="both"/>
        <w:rPr>
          <w:rFonts w:ascii="Calibri" w:hAnsi="Calibri" w:cs="Calibri"/>
          <w:b/>
          <w:sz w:val="22"/>
          <w:szCs w:val="22"/>
          <w:lang w:eastAsia="zh-CN"/>
        </w:rPr>
      </w:pPr>
      <w:r w:rsidRPr="00DD6301">
        <w:rPr>
          <w:rFonts w:ascii="Calibri" w:hAnsi="Calibri" w:cs="Calibri"/>
          <w:b/>
          <w:sz w:val="22"/>
          <w:szCs w:val="22"/>
          <w:lang w:eastAsia="zh-CN"/>
        </w:rPr>
        <w:t>Option 1:</w:t>
      </w:r>
    </w:p>
    <w:tbl>
      <w:tblPr>
        <w:tblStyle w:val="TableGrid"/>
        <w:tblW w:w="8460" w:type="dxa"/>
        <w:tblInd w:w="1008" w:type="dxa"/>
        <w:tblLook w:val="04A0" w:firstRow="1" w:lastRow="0" w:firstColumn="1" w:lastColumn="0" w:noHBand="0" w:noVBand="1"/>
      </w:tblPr>
      <w:tblGrid>
        <w:gridCol w:w="540"/>
        <w:gridCol w:w="4050"/>
        <w:gridCol w:w="2610"/>
        <w:gridCol w:w="1260"/>
      </w:tblGrid>
      <w:tr w:rsidR="006A7100" w:rsidRPr="009552DB" w:rsidTr="00EB53FC">
        <w:tc>
          <w:tcPr>
            <w:tcW w:w="540" w:type="dxa"/>
          </w:tcPr>
          <w:p w:rsidR="006A7100" w:rsidRPr="009552DB" w:rsidRDefault="006A7100" w:rsidP="00C86486">
            <w:pPr>
              <w:jc w:val="both"/>
              <w:rPr>
                <w:rFonts w:ascii="Calibri" w:hAnsi="Calibri" w:cs="Calibri"/>
                <w:b/>
                <w:sz w:val="22"/>
                <w:szCs w:val="22"/>
                <w:lang w:eastAsia="zh-CN"/>
              </w:rPr>
            </w:pPr>
            <w:r>
              <w:rPr>
                <w:rFonts w:ascii="Calibri" w:hAnsi="Calibri" w:cs="Calibri"/>
                <w:b/>
                <w:sz w:val="22"/>
                <w:szCs w:val="22"/>
                <w:lang w:eastAsia="zh-CN"/>
              </w:rPr>
              <w:t>No.</w:t>
            </w:r>
          </w:p>
        </w:tc>
        <w:tc>
          <w:tcPr>
            <w:tcW w:w="4050" w:type="dxa"/>
          </w:tcPr>
          <w:p w:rsidR="006A7100" w:rsidRPr="009552DB" w:rsidRDefault="006A7100" w:rsidP="00C86486">
            <w:pPr>
              <w:jc w:val="both"/>
              <w:rPr>
                <w:rFonts w:ascii="Calibri" w:hAnsi="Calibri" w:cs="Calibri"/>
                <w:b/>
                <w:sz w:val="22"/>
                <w:szCs w:val="22"/>
                <w:lang w:eastAsia="zh-CN"/>
              </w:rPr>
            </w:pPr>
            <w:r w:rsidRPr="009552DB">
              <w:rPr>
                <w:rFonts w:ascii="Calibri" w:hAnsi="Calibri" w:cs="Calibri"/>
                <w:b/>
                <w:sz w:val="22"/>
                <w:szCs w:val="22"/>
                <w:lang w:eastAsia="zh-CN"/>
              </w:rPr>
              <w:t>Location</w:t>
            </w:r>
          </w:p>
        </w:tc>
        <w:tc>
          <w:tcPr>
            <w:tcW w:w="2610" w:type="dxa"/>
          </w:tcPr>
          <w:p w:rsidR="006A7100" w:rsidRPr="009552DB" w:rsidRDefault="006A7100" w:rsidP="00C86486">
            <w:pPr>
              <w:jc w:val="center"/>
              <w:rPr>
                <w:rFonts w:ascii="Calibri" w:hAnsi="Calibri" w:cs="Calibri"/>
                <w:b/>
                <w:sz w:val="22"/>
                <w:szCs w:val="22"/>
                <w:lang w:eastAsia="zh-CN"/>
              </w:rPr>
            </w:pPr>
            <w:r>
              <w:rPr>
                <w:rFonts w:ascii="Calibri" w:hAnsi="Calibri" w:cs="Calibri"/>
                <w:b/>
                <w:sz w:val="22"/>
                <w:szCs w:val="22"/>
                <w:lang w:eastAsia="zh-CN"/>
              </w:rPr>
              <w:t xml:space="preserve">Billboard </w:t>
            </w:r>
            <w:r w:rsidRPr="009552DB">
              <w:rPr>
                <w:rFonts w:ascii="Calibri" w:hAnsi="Calibri" w:cs="Calibri"/>
                <w:b/>
                <w:sz w:val="22"/>
                <w:szCs w:val="22"/>
                <w:lang w:eastAsia="zh-CN"/>
              </w:rPr>
              <w:t>Size</w:t>
            </w:r>
          </w:p>
        </w:tc>
        <w:tc>
          <w:tcPr>
            <w:tcW w:w="1260" w:type="dxa"/>
          </w:tcPr>
          <w:p w:rsidR="006A7100" w:rsidRPr="009552DB" w:rsidRDefault="006A7100" w:rsidP="00C86486">
            <w:pPr>
              <w:jc w:val="right"/>
              <w:rPr>
                <w:rFonts w:ascii="Calibri" w:hAnsi="Calibri" w:cs="Calibri"/>
                <w:b/>
                <w:sz w:val="22"/>
                <w:szCs w:val="22"/>
                <w:lang w:eastAsia="zh-CN"/>
              </w:rPr>
            </w:pPr>
            <w:r w:rsidRPr="009552DB">
              <w:rPr>
                <w:rFonts w:ascii="Calibri" w:hAnsi="Calibri" w:cs="Calibri"/>
                <w:b/>
                <w:sz w:val="22"/>
                <w:szCs w:val="22"/>
                <w:lang w:eastAsia="zh-CN"/>
              </w:rPr>
              <w:t>Cost (RM)</w:t>
            </w:r>
          </w:p>
        </w:tc>
      </w:tr>
      <w:tr w:rsidR="006A7100" w:rsidTr="00EB53FC">
        <w:tc>
          <w:tcPr>
            <w:tcW w:w="540" w:type="dxa"/>
          </w:tcPr>
          <w:p w:rsidR="006A7100" w:rsidRDefault="006A7100" w:rsidP="00C86486">
            <w:pPr>
              <w:jc w:val="both"/>
              <w:rPr>
                <w:rFonts w:ascii="Calibri" w:hAnsi="Calibri" w:cs="Calibri"/>
                <w:sz w:val="22"/>
                <w:szCs w:val="22"/>
                <w:lang w:eastAsia="zh-CN"/>
              </w:rPr>
            </w:pPr>
            <w:r>
              <w:rPr>
                <w:rFonts w:ascii="Calibri" w:hAnsi="Calibri" w:cs="Calibri"/>
                <w:sz w:val="22"/>
                <w:szCs w:val="22"/>
                <w:lang w:eastAsia="zh-CN"/>
              </w:rPr>
              <w:t>1</w:t>
            </w:r>
          </w:p>
        </w:tc>
        <w:tc>
          <w:tcPr>
            <w:tcW w:w="4050" w:type="dxa"/>
          </w:tcPr>
          <w:p w:rsidR="00E34BEA" w:rsidRDefault="006A7100" w:rsidP="00E34BEA">
            <w:pPr>
              <w:jc w:val="both"/>
              <w:rPr>
                <w:rFonts w:ascii="Calibri" w:hAnsi="Calibri" w:cs="Calibri"/>
                <w:sz w:val="22"/>
                <w:szCs w:val="22"/>
                <w:lang w:eastAsia="zh-CN"/>
              </w:rPr>
            </w:pPr>
            <w:r>
              <w:rPr>
                <w:rFonts w:ascii="Calibri" w:hAnsi="Calibri" w:cs="Calibri"/>
                <w:sz w:val="22"/>
                <w:szCs w:val="22"/>
                <w:lang w:eastAsia="zh-CN"/>
              </w:rPr>
              <w:t>KL</w:t>
            </w:r>
            <w:r w:rsidR="00E34BEA">
              <w:rPr>
                <w:rFonts w:ascii="Calibri" w:hAnsi="Calibri" w:cs="Calibri"/>
                <w:sz w:val="22"/>
                <w:szCs w:val="22"/>
                <w:lang w:eastAsia="zh-CN"/>
              </w:rPr>
              <w:t xml:space="preserve"> </w:t>
            </w:r>
            <w:r w:rsidR="0052686E">
              <w:rPr>
                <w:rFonts w:ascii="Calibri" w:hAnsi="Calibri" w:cs="Calibri"/>
                <w:sz w:val="22"/>
                <w:szCs w:val="22"/>
                <w:lang w:eastAsia="zh-CN"/>
              </w:rPr>
              <w:t>→</w:t>
            </w:r>
            <w:r w:rsidR="00E34BEA">
              <w:rPr>
                <w:rFonts w:ascii="Calibri" w:hAnsi="Calibri" w:cs="Calibri"/>
                <w:sz w:val="22"/>
                <w:szCs w:val="22"/>
                <w:lang w:eastAsia="zh-CN"/>
              </w:rPr>
              <w:t xml:space="preserve"> </w:t>
            </w:r>
            <w:r>
              <w:rPr>
                <w:rFonts w:ascii="Calibri" w:hAnsi="Calibri" w:cs="Calibri"/>
                <w:sz w:val="22"/>
                <w:szCs w:val="22"/>
                <w:lang w:eastAsia="zh-CN"/>
              </w:rPr>
              <w:t xml:space="preserve">Melaka:  </w:t>
            </w:r>
          </w:p>
          <w:p w:rsidR="006A7100" w:rsidRDefault="006A7100" w:rsidP="00E34BEA">
            <w:pPr>
              <w:jc w:val="both"/>
              <w:rPr>
                <w:rFonts w:ascii="Calibri" w:hAnsi="Calibri" w:cs="Calibri"/>
                <w:sz w:val="22"/>
                <w:szCs w:val="22"/>
                <w:lang w:eastAsia="zh-CN"/>
              </w:rPr>
            </w:pPr>
            <w:r>
              <w:rPr>
                <w:rFonts w:ascii="Calibri" w:hAnsi="Calibri" w:cs="Calibri"/>
                <w:sz w:val="22"/>
                <w:szCs w:val="22"/>
                <w:lang w:eastAsia="zh-CN"/>
              </w:rPr>
              <w:t>Bangi - Kajang</w:t>
            </w:r>
          </w:p>
        </w:tc>
        <w:tc>
          <w:tcPr>
            <w:tcW w:w="2610" w:type="dxa"/>
          </w:tcPr>
          <w:p w:rsidR="006A7100" w:rsidRDefault="006A7100" w:rsidP="00C86486">
            <w:pPr>
              <w:jc w:val="center"/>
              <w:rPr>
                <w:rFonts w:ascii="Calibri" w:hAnsi="Calibri" w:cs="Calibri"/>
                <w:sz w:val="22"/>
                <w:szCs w:val="22"/>
                <w:lang w:eastAsia="zh-CN"/>
              </w:rPr>
            </w:pPr>
            <w:r>
              <w:rPr>
                <w:rFonts w:ascii="Calibri" w:hAnsi="Calibri" w:cs="Calibri"/>
                <w:sz w:val="22"/>
                <w:szCs w:val="22"/>
                <w:lang w:eastAsia="zh-CN"/>
              </w:rPr>
              <w:t>10’ (H) x 40’ (W)</w:t>
            </w:r>
          </w:p>
        </w:tc>
        <w:tc>
          <w:tcPr>
            <w:tcW w:w="1260" w:type="dxa"/>
          </w:tcPr>
          <w:p w:rsidR="006A7100" w:rsidRDefault="006A7100" w:rsidP="00C86486">
            <w:pPr>
              <w:jc w:val="right"/>
              <w:rPr>
                <w:rFonts w:ascii="Calibri" w:hAnsi="Calibri" w:cs="Calibri"/>
                <w:sz w:val="22"/>
                <w:szCs w:val="22"/>
                <w:lang w:eastAsia="zh-CN"/>
              </w:rPr>
            </w:pPr>
            <w:r>
              <w:rPr>
                <w:rFonts w:ascii="Calibri" w:hAnsi="Calibri" w:cs="Calibri"/>
                <w:sz w:val="22"/>
                <w:szCs w:val="22"/>
                <w:lang w:eastAsia="zh-CN"/>
              </w:rPr>
              <w:t>33,680</w:t>
            </w:r>
          </w:p>
          <w:p w:rsidR="00E34BEA" w:rsidRDefault="00E34BEA" w:rsidP="00C86486">
            <w:pPr>
              <w:jc w:val="right"/>
              <w:rPr>
                <w:rFonts w:ascii="Calibri" w:hAnsi="Calibri" w:cs="Calibri"/>
                <w:sz w:val="22"/>
                <w:szCs w:val="22"/>
                <w:lang w:eastAsia="zh-CN"/>
              </w:rPr>
            </w:pPr>
          </w:p>
        </w:tc>
      </w:tr>
      <w:tr w:rsidR="006A7100" w:rsidTr="00EB53FC">
        <w:tc>
          <w:tcPr>
            <w:tcW w:w="540" w:type="dxa"/>
          </w:tcPr>
          <w:p w:rsidR="006A7100" w:rsidRDefault="006A7100" w:rsidP="00C86486">
            <w:pPr>
              <w:jc w:val="both"/>
              <w:rPr>
                <w:rFonts w:ascii="Calibri" w:hAnsi="Calibri" w:cs="Calibri"/>
                <w:sz w:val="22"/>
                <w:szCs w:val="22"/>
                <w:lang w:eastAsia="zh-CN"/>
              </w:rPr>
            </w:pPr>
            <w:r>
              <w:rPr>
                <w:rFonts w:ascii="Calibri" w:hAnsi="Calibri" w:cs="Calibri"/>
                <w:sz w:val="22"/>
                <w:szCs w:val="22"/>
                <w:lang w:eastAsia="zh-CN"/>
              </w:rPr>
              <w:t>2</w:t>
            </w:r>
          </w:p>
        </w:tc>
        <w:tc>
          <w:tcPr>
            <w:tcW w:w="4050" w:type="dxa"/>
          </w:tcPr>
          <w:p w:rsidR="00E34BEA" w:rsidRDefault="006A7100" w:rsidP="00E34BEA">
            <w:pPr>
              <w:jc w:val="both"/>
              <w:rPr>
                <w:rFonts w:ascii="Calibri" w:hAnsi="Calibri" w:cs="Calibri"/>
                <w:sz w:val="22"/>
                <w:szCs w:val="22"/>
                <w:lang w:eastAsia="zh-CN"/>
              </w:rPr>
            </w:pPr>
            <w:r>
              <w:rPr>
                <w:rFonts w:ascii="Calibri" w:hAnsi="Calibri" w:cs="Calibri"/>
                <w:sz w:val="22"/>
                <w:szCs w:val="22"/>
                <w:lang w:eastAsia="zh-CN"/>
              </w:rPr>
              <w:t>KL</w:t>
            </w:r>
            <w:r w:rsidR="00E34BEA">
              <w:rPr>
                <w:rFonts w:ascii="Calibri" w:hAnsi="Calibri" w:cs="Calibri"/>
                <w:sz w:val="22"/>
                <w:szCs w:val="22"/>
                <w:lang w:eastAsia="zh-CN"/>
              </w:rPr>
              <w:t xml:space="preserve"> </w:t>
            </w:r>
            <w:r w:rsidR="0052686E">
              <w:rPr>
                <w:rFonts w:ascii="Calibri" w:hAnsi="Calibri" w:cs="Calibri"/>
                <w:sz w:val="22"/>
                <w:szCs w:val="22"/>
                <w:lang w:eastAsia="zh-CN"/>
              </w:rPr>
              <w:t>→</w:t>
            </w:r>
            <w:r w:rsidR="00E34BEA">
              <w:rPr>
                <w:rFonts w:ascii="Calibri" w:hAnsi="Calibri" w:cs="Calibri"/>
                <w:sz w:val="22"/>
                <w:szCs w:val="22"/>
                <w:lang w:eastAsia="zh-CN"/>
              </w:rPr>
              <w:t xml:space="preserve"> </w:t>
            </w:r>
            <w:r>
              <w:rPr>
                <w:rFonts w:ascii="Calibri" w:hAnsi="Calibri" w:cs="Calibri"/>
                <w:sz w:val="22"/>
                <w:szCs w:val="22"/>
                <w:lang w:eastAsia="zh-CN"/>
              </w:rPr>
              <w:t xml:space="preserve">Melaka:  </w:t>
            </w:r>
          </w:p>
          <w:p w:rsidR="006A7100" w:rsidRDefault="006A7100" w:rsidP="00E34BEA">
            <w:pPr>
              <w:jc w:val="both"/>
              <w:rPr>
                <w:rFonts w:ascii="Calibri" w:hAnsi="Calibri" w:cs="Calibri"/>
                <w:sz w:val="22"/>
                <w:szCs w:val="22"/>
                <w:lang w:eastAsia="zh-CN"/>
              </w:rPr>
            </w:pPr>
            <w:r>
              <w:rPr>
                <w:rFonts w:ascii="Calibri" w:hAnsi="Calibri" w:cs="Calibri"/>
                <w:sz w:val="22"/>
                <w:szCs w:val="22"/>
                <w:lang w:eastAsia="zh-CN"/>
              </w:rPr>
              <w:t>Jasin - Tangkak</w:t>
            </w:r>
          </w:p>
        </w:tc>
        <w:tc>
          <w:tcPr>
            <w:tcW w:w="2610" w:type="dxa"/>
          </w:tcPr>
          <w:p w:rsidR="006A7100" w:rsidRDefault="006A7100" w:rsidP="00C86486">
            <w:pPr>
              <w:jc w:val="center"/>
              <w:rPr>
                <w:rFonts w:ascii="Calibri" w:hAnsi="Calibri" w:cs="Calibri"/>
                <w:sz w:val="22"/>
                <w:szCs w:val="22"/>
                <w:lang w:eastAsia="zh-CN"/>
              </w:rPr>
            </w:pPr>
            <w:r>
              <w:rPr>
                <w:rFonts w:ascii="Calibri" w:hAnsi="Calibri" w:cs="Calibri"/>
                <w:sz w:val="22"/>
                <w:szCs w:val="22"/>
                <w:lang w:eastAsia="zh-CN"/>
              </w:rPr>
              <w:t>10’ (H) x 40’ (W)</w:t>
            </w:r>
          </w:p>
        </w:tc>
        <w:tc>
          <w:tcPr>
            <w:tcW w:w="1260" w:type="dxa"/>
          </w:tcPr>
          <w:p w:rsidR="006A7100" w:rsidRDefault="006A7100" w:rsidP="00C86486">
            <w:pPr>
              <w:jc w:val="right"/>
              <w:rPr>
                <w:rFonts w:ascii="Calibri" w:hAnsi="Calibri" w:cs="Calibri"/>
                <w:sz w:val="22"/>
                <w:szCs w:val="22"/>
                <w:lang w:eastAsia="zh-CN"/>
              </w:rPr>
            </w:pPr>
            <w:r>
              <w:rPr>
                <w:rFonts w:ascii="Calibri" w:hAnsi="Calibri" w:cs="Calibri"/>
                <w:sz w:val="22"/>
                <w:szCs w:val="22"/>
                <w:lang w:eastAsia="zh-CN"/>
              </w:rPr>
              <w:t>33,680</w:t>
            </w:r>
          </w:p>
          <w:p w:rsidR="00E34BEA" w:rsidRDefault="00E34BEA" w:rsidP="00C86486">
            <w:pPr>
              <w:jc w:val="right"/>
              <w:rPr>
                <w:rFonts w:ascii="Calibri" w:hAnsi="Calibri" w:cs="Calibri"/>
                <w:sz w:val="22"/>
                <w:szCs w:val="22"/>
                <w:lang w:eastAsia="zh-CN"/>
              </w:rPr>
            </w:pPr>
          </w:p>
        </w:tc>
      </w:tr>
      <w:tr w:rsidR="006A7100" w:rsidTr="00EB53FC">
        <w:tc>
          <w:tcPr>
            <w:tcW w:w="540" w:type="dxa"/>
          </w:tcPr>
          <w:p w:rsidR="006A7100" w:rsidRDefault="00714EC7" w:rsidP="00C86486">
            <w:pPr>
              <w:jc w:val="both"/>
              <w:rPr>
                <w:rFonts w:ascii="Calibri" w:hAnsi="Calibri" w:cs="Calibri"/>
                <w:sz w:val="22"/>
                <w:szCs w:val="22"/>
                <w:lang w:eastAsia="zh-CN"/>
              </w:rPr>
            </w:pPr>
            <w:r>
              <w:rPr>
                <w:rFonts w:ascii="Calibri" w:hAnsi="Calibri" w:cs="Calibri"/>
                <w:sz w:val="22"/>
                <w:szCs w:val="22"/>
                <w:lang w:eastAsia="zh-CN"/>
              </w:rPr>
              <w:t>3</w:t>
            </w:r>
          </w:p>
        </w:tc>
        <w:tc>
          <w:tcPr>
            <w:tcW w:w="4050" w:type="dxa"/>
          </w:tcPr>
          <w:p w:rsidR="006A7100" w:rsidRDefault="00C16B0B" w:rsidP="00E34BEA">
            <w:pPr>
              <w:jc w:val="both"/>
              <w:rPr>
                <w:rFonts w:ascii="Calibri" w:hAnsi="Calibri" w:cs="Calibri"/>
                <w:sz w:val="22"/>
                <w:szCs w:val="22"/>
                <w:lang w:eastAsia="zh-CN"/>
              </w:rPr>
            </w:pPr>
            <w:r>
              <w:rPr>
                <w:rFonts w:ascii="Calibri" w:hAnsi="Calibri" w:cs="Calibri"/>
                <w:sz w:val="22"/>
                <w:szCs w:val="22"/>
                <w:lang w:eastAsia="zh-CN"/>
              </w:rPr>
              <w:t>KL</w:t>
            </w:r>
            <w:r w:rsidR="00E34BEA">
              <w:rPr>
                <w:rFonts w:ascii="Calibri" w:hAnsi="Calibri" w:cs="Calibri"/>
                <w:sz w:val="22"/>
                <w:szCs w:val="22"/>
                <w:lang w:eastAsia="zh-CN"/>
              </w:rPr>
              <w:t xml:space="preserve"> </w:t>
            </w:r>
            <w:r w:rsidR="0052686E">
              <w:rPr>
                <w:rFonts w:ascii="Calibri" w:hAnsi="Calibri" w:cs="Calibri"/>
                <w:sz w:val="22"/>
                <w:szCs w:val="22"/>
                <w:lang w:eastAsia="zh-CN"/>
              </w:rPr>
              <w:t>→</w:t>
            </w:r>
            <w:r w:rsidR="00E34BEA">
              <w:rPr>
                <w:rFonts w:ascii="Calibri" w:hAnsi="Calibri" w:cs="Calibri"/>
                <w:sz w:val="22"/>
                <w:szCs w:val="22"/>
                <w:lang w:eastAsia="zh-CN"/>
              </w:rPr>
              <w:t xml:space="preserve"> Ipoh:</w:t>
            </w:r>
          </w:p>
          <w:p w:rsidR="00E34BEA" w:rsidRDefault="003D5396" w:rsidP="003D5396">
            <w:pPr>
              <w:jc w:val="both"/>
              <w:rPr>
                <w:rFonts w:ascii="Calibri" w:hAnsi="Calibri" w:cs="Calibri"/>
                <w:sz w:val="22"/>
                <w:szCs w:val="22"/>
                <w:lang w:eastAsia="zh-CN"/>
              </w:rPr>
            </w:pPr>
            <w:r>
              <w:rPr>
                <w:rFonts w:ascii="Calibri" w:hAnsi="Calibri" w:cs="Calibri"/>
                <w:sz w:val="22"/>
                <w:szCs w:val="22"/>
                <w:lang w:eastAsia="zh-CN"/>
              </w:rPr>
              <w:t>Bidor - Tapah</w:t>
            </w:r>
          </w:p>
        </w:tc>
        <w:tc>
          <w:tcPr>
            <w:tcW w:w="2610" w:type="dxa"/>
          </w:tcPr>
          <w:p w:rsidR="006A7100" w:rsidRDefault="003D5396" w:rsidP="00C86486">
            <w:pPr>
              <w:jc w:val="center"/>
              <w:rPr>
                <w:rFonts w:ascii="Calibri" w:hAnsi="Calibri" w:cs="Calibri"/>
                <w:sz w:val="22"/>
                <w:szCs w:val="22"/>
                <w:lang w:eastAsia="zh-CN"/>
              </w:rPr>
            </w:pPr>
            <w:r>
              <w:rPr>
                <w:rFonts w:ascii="Calibri" w:hAnsi="Calibri" w:cs="Calibri"/>
                <w:sz w:val="22"/>
                <w:szCs w:val="22"/>
                <w:lang w:eastAsia="zh-CN"/>
              </w:rPr>
              <w:t>20’ (H) x 60’ (W)</w:t>
            </w:r>
          </w:p>
        </w:tc>
        <w:tc>
          <w:tcPr>
            <w:tcW w:w="1260" w:type="dxa"/>
          </w:tcPr>
          <w:p w:rsidR="006A7100" w:rsidRDefault="003D5396" w:rsidP="00C86486">
            <w:pPr>
              <w:jc w:val="right"/>
              <w:rPr>
                <w:rFonts w:ascii="Calibri" w:hAnsi="Calibri" w:cs="Calibri"/>
                <w:sz w:val="22"/>
                <w:szCs w:val="22"/>
                <w:lang w:eastAsia="zh-CN"/>
              </w:rPr>
            </w:pPr>
            <w:r>
              <w:rPr>
                <w:rFonts w:ascii="Calibri" w:hAnsi="Calibri" w:cs="Calibri"/>
                <w:sz w:val="22"/>
                <w:szCs w:val="22"/>
                <w:lang w:eastAsia="zh-CN"/>
              </w:rPr>
              <w:t>99,768</w:t>
            </w:r>
          </w:p>
          <w:p w:rsidR="00E34BEA" w:rsidRDefault="00E34BEA" w:rsidP="00C86486">
            <w:pPr>
              <w:jc w:val="right"/>
              <w:rPr>
                <w:rFonts w:ascii="Calibri" w:hAnsi="Calibri" w:cs="Calibri"/>
                <w:sz w:val="22"/>
                <w:szCs w:val="22"/>
                <w:lang w:eastAsia="zh-CN"/>
              </w:rPr>
            </w:pPr>
          </w:p>
        </w:tc>
      </w:tr>
      <w:tr w:rsidR="006A7100" w:rsidTr="00EB53FC">
        <w:tc>
          <w:tcPr>
            <w:tcW w:w="540" w:type="dxa"/>
          </w:tcPr>
          <w:p w:rsidR="006A7100" w:rsidRDefault="00714EC7" w:rsidP="00C86486">
            <w:pPr>
              <w:rPr>
                <w:rFonts w:ascii="Calibri" w:hAnsi="Calibri" w:cs="Calibri"/>
                <w:sz w:val="22"/>
                <w:szCs w:val="22"/>
                <w:lang w:eastAsia="zh-CN"/>
              </w:rPr>
            </w:pPr>
            <w:r>
              <w:rPr>
                <w:rFonts w:ascii="Calibri" w:hAnsi="Calibri" w:cs="Calibri"/>
                <w:sz w:val="22"/>
                <w:szCs w:val="22"/>
                <w:lang w:eastAsia="zh-CN"/>
              </w:rPr>
              <w:t>6</w:t>
            </w:r>
          </w:p>
        </w:tc>
        <w:tc>
          <w:tcPr>
            <w:tcW w:w="4050" w:type="dxa"/>
          </w:tcPr>
          <w:p w:rsidR="00E34BEA" w:rsidRDefault="006A7100" w:rsidP="00E34BEA">
            <w:pPr>
              <w:rPr>
                <w:rFonts w:ascii="Calibri" w:hAnsi="Calibri" w:cs="Calibri"/>
                <w:sz w:val="22"/>
                <w:szCs w:val="22"/>
                <w:lang w:eastAsia="zh-CN"/>
              </w:rPr>
            </w:pPr>
            <w:r>
              <w:rPr>
                <w:rFonts w:ascii="Calibri" w:hAnsi="Calibri" w:cs="Calibri"/>
                <w:sz w:val="22"/>
                <w:szCs w:val="22"/>
                <w:lang w:eastAsia="zh-CN"/>
              </w:rPr>
              <w:t xml:space="preserve">Melaka </w:t>
            </w:r>
            <w:r w:rsidR="00E34BEA">
              <w:rPr>
                <w:rFonts w:ascii="Calibri" w:hAnsi="Calibri" w:cs="Calibri"/>
                <w:sz w:val="22"/>
                <w:szCs w:val="22"/>
                <w:lang w:eastAsia="zh-CN"/>
              </w:rPr>
              <w:t xml:space="preserve"> </w:t>
            </w:r>
            <w:r w:rsidR="0052686E">
              <w:rPr>
                <w:rFonts w:ascii="Calibri" w:hAnsi="Calibri" w:cs="Calibri"/>
                <w:sz w:val="22"/>
                <w:szCs w:val="22"/>
                <w:lang w:eastAsia="zh-CN"/>
              </w:rPr>
              <w:t>→</w:t>
            </w:r>
            <w:r w:rsidR="00E34BEA">
              <w:rPr>
                <w:rFonts w:ascii="Calibri" w:hAnsi="Calibri" w:cs="Calibri"/>
                <w:sz w:val="22"/>
                <w:szCs w:val="22"/>
                <w:lang w:eastAsia="zh-CN"/>
              </w:rPr>
              <w:t xml:space="preserve"> Singapore</w:t>
            </w:r>
            <w:r>
              <w:rPr>
                <w:rFonts w:ascii="Calibri" w:hAnsi="Calibri" w:cs="Calibri"/>
                <w:sz w:val="22"/>
                <w:szCs w:val="22"/>
                <w:lang w:eastAsia="zh-CN"/>
              </w:rPr>
              <w:t xml:space="preserve">:  </w:t>
            </w:r>
          </w:p>
          <w:p w:rsidR="006A7100" w:rsidRDefault="006A7100" w:rsidP="00AF2A3E">
            <w:pPr>
              <w:rPr>
                <w:rFonts w:ascii="Calibri" w:hAnsi="Calibri" w:cs="Calibri"/>
                <w:sz w:val="22"/>
                <w:szCs w:val="22"/>
                <w:lang w:eastAsia="zh-CN"/>
              </w:rPr>
            </w:pPr>
            <w:r>
              <w:rPr>
                <w:rFonts w:ascii="Calibri" w:hAnsi="Calibri" w:cs="Calibri"/>
                <w:sz w:val="22"/>
                <w:szCs w:val="22"/>
                <w:lang w:eastAsia="zh-CN"/>
              </w:rPr>
              <w:t xml:space="preserve">Yong Peng </w:t>
            </w:r>
            <w:r w:rsidR="00AF2A3E">
              <w:rPr>
                <w:rFonts w:ascii="Calibri" w:hAnsi="Calibri" w:cs="Calibri"/>
                <w:sz w:val="22"/>
                <w:szCs w:val="22"/>
                <w:lang w:eastAsia="zh-CN"/>
              </w:rPr>
              <w:t>-</w:t>
            </w:r>
            <w:r>
              <w:rPr>
                <w:rFonts w:ascii="Calibri" w:hAnsi="Calibri" w:cs="Calibri"/>
                <w:sz w:val="22"/>
                <w:szCs w:val="22"/>
                <w:lang w:eastAsia="zh-CN"/>
              </w:rPr>
              <w:t xml:space="preserve"> Ayer Hitam</w:t>
            </w:r>
          </w:p>
        </w:tc>
        <w:tc>
          <w:tcPr>
            <w:tcW w:w="2610" w:type="dxa"/>
          </w:tcPr>
          <w:p w:rsidR="006A7100" w:rsidRDefault="006A7100" w:rsidP="00C86486">
            <w:pPr>
              <w:jc w:val="center"/>
              <w:rPr>
                <w:rFonts w:ascii="Calibri" w:hAnsi="Calibri" w:cs="Calibri"/>
                <w:sz w:val="22"/>
                <w:szCs w:val="22"/>
                <w:lang w:eastAsia="zh-CN"/>
              </w:rPr>
            </w:pPr>
            <w:r>
              <w:rPr>
                <w:rFonts w:ascii="Calibri" w:hAnsi="Calibri" w:cs="Calibri"/>
                <w:sz w:val="22"/>
                <w:szCs w:val="22"/>
                <w:lang w:eastAsia="zh-CN"/>
              </w:rPr>
              <w:t>30’ (H) x 20’ (W) – 2 sides</w:t>
            </w:r>
          </w:p>
        </w:tc>
        <w:tc>
          <w:tcPr>
            <w:tcW w:w="1260" w:type="dxa"/>
          </w:tcPr>
          <w:p w:rsidR="006A7100" w:rsidRDefault="006A7100" w:rsidP="00C86486">
            <w:pPr>
              <w:jc w:val="right"/>
              <w:rPr>
                <w:rFonts w:ascii="Calibri" w:hAnsi="Calibri" w:cs="Calibri"/>
                <w:sz w:val="22"/>
                <w:szCs w:val="22"/>
                <w:lang w:eastAsia="zh-CN"/>
              </w:rPr>
            </w:pPr>
            <w:r>
              <w:rPr>
                <w:rFonts w:ascii="Calibri" w:hAnsi="Calibri" w:cs="Calibri"/>
                <w:sz w:val="22"/>
                <w:szCs w:val="22"/>
                <w:lang w:eastAsia="zh-CN"/>
              </w:rPr>
              <w:t>94,680</w:t>
            </w:r>
          </w:p>
        </w:tc>
      </w:tr>
      <w:tr w:rsidR="006A7100" w:rsidTr="00EB53FC">
        <w:tc>
          <w:tcPr>
            <w:tcW w:w="540" w:type="dxa"/>
          </w:tcPr>
          <w:p w:rsidR="006A7100" w:rsidRDefault="00714EC7" w:rsidP="00C86486">
            <w:pPr>
              <w:rPr>
                <w:rFonts w:ascii="Calibri" w:hAnsi="Calibri" w:cs="Calibri"/>
                <w:sz w:val="22"/>
                <w:szCs w:val="22"/>
                <w:lang w:eastAsia="zh-CN"/>
              </w:rPr>
            </w:pPr>
            <w:r>
              <w:rPr>
                <w:rFonts w:ascii="Calibri" w:hAnsi="Calibri" w:cs="Calibri"/>
                <w:sz w:val="22"/>
                <w:szCs w:val="22"/>
                <w:lang w:eastAsia="zh-CN"/>
              </w:rPr>
              <w:t>7</w:t>
            </w:r>
          </w:p>
        </w:tc>
        <w:tc>
          <w:tcPr>
            <w:tcW w:w="4050" w:type="dxa"/>
          </w:tcPr>
          <w:p w:rsidR="00E34BEA" w:rsidRDefault="00E34BEA" w:rsidP="00E34BEA">
            <w:pPr>
              <w:rPr>
                <w:rFonts w:ascii="Calibri" w:hAnsi="Calibri" w:cs="Calibri"/>
                <w:sz w:val="22"/>
                <w:szCs w:val="22"/>
                <w:lang w:eastAsia="zh-CN"/>
              </w:rPr>
            </w:pPr>
            <w:r>
              <w:rPr>
                <w:rFonts w:ascii="Calibri" w:hAnsi="Calibri" w:cs="Calibri"/>
                <w:sz w:val="22"/>
                <w:szCs w:val="22"/>
                <w:lang w:eastAsia="zh-CN"/>
              </w:rPr>
              <w:t xml:space="preserve">Singapore </w:t>
            </w:r>
            <w:r w:rsidR="0052686E">
              <w:rPr>
                <w:rFonts w:ascii="Calibri" w:hAnsi="Calibri" w:cs="Calibri"/>
                <w:sz w:val="22"/>
                <w:szCs w:val="22"/>
                <w:lang w:eastAsia="zh-CN"/>
              </w:rPr>
              <w:t>→</w:t>
            </w:r>
            <w:r>
              <w:rPr>
                <w:rFonts w:ascii="Calibri" w:hAnsi="Calibri" w:cs="Calibri"/>
                <w:sz w:val="22"/>
                <w:szCs w:val="22"/>
                <w:lang w:eastAsia="zh-CN"/>
              </w:rPr>
              <w:t xml:space="preserve"> </w:t>
            </w:r>
            <w:r w:rsidR="00C16B0B">
              <w:rPr>
                <w:rFonts w:ascii="Calibri" w:hAnsi="Calibri" w:cs="Calibri"/>
                <w:sz w:val="22"/>
                <w:szCs w:val="22"/>
                <w:lang w:eastAsia="zh-CN"/>
              </w:rPr>
              <w:t>Melaka</w:t>
            </w:r>
            <w:r w:rsidR="00714EC7">
              <w:rPr>
                <w:rFonts w:ascii="Calibri" w:hAnsi="Calibri" w:cs="Calibri"/>
                <w:sz w:val="22"/>
                <w:szCs w:val="22"/>
                <w:lang w:eastAsia="zh-CN"/>
              </w:rPr>
              <w:t xml:space="preserve">: </w:t>
            </w:r>
          </w:p>
          <w:p w:rsidR="006A7100" w:rsidRDefault="00714EC7" w:rsidP="00E34BEA">
            <w:pPr>
              <w:rPr>
                <w:rFonts w:ascii="Calibri" w:hAnsi="Calibri" w:cs="Calibri"/>
                <w:sz w:val="22"/>
                <w:szCs w:val="22"/>
                <w:lang w:eastAsia="zh-CN"/>
              </w:rPr>
            </w:pPr>
            <w:r>
              <w:rPr>
                <w:rFonts w:ascii="Calibri" w:hAnsi="Calibri" w:cs="Calibri"/>
                <w:sz w:val="22"/>
                <w:szCs w:val="22"/>
                <w:lang w:eastAsia="zh-CN"/>
              </w:rPr>
              <w:t>Simpang Renggam interchange</w:t>
            </w:r>
          </w:p>
        </w:tc>
        <w:tc>
          <w:tcPr>
            <w:tcW w:w="2610" w:type="dxa"/>
          </w:tcPr>
          <w:p w:rsidR="006A7100" w:rsidRDefault="00AF2A3E" w:rsidP="00C86486">
            <w:pPr>
              <w:jc w:val="center"/>
              <w:rPr>
                <w:rFonts w:ascii="Calibri" w:hAnsi="Calibri" w:cs="Calibri"/>
                <w:sz w:val="22"/>
                <w:szCs w:val="22"/>
                <w:lang w:eastAsia="zh-CN"/>
              </w:rPr>
            </w:pPr>
            <w:r>
              <w:rPr>
                <w:rFonts w:ascii="Calibri" w:hAnsi="Calibri" w:cs="Calibri"/>
                <w:sz w:val="22"/>
                <w:szCs w:val="22"/>
                <w:lang w:eastAsia="zh-CN"/>
              </w:rPr>
              <w:t>20’ (H) x 60’ (W)</w:t>
            </w:r>
          </w:p>
        </w:tc>
        <w:tc>
          <w:tcPr>
            <w:tcW w:w="1260" w:type="dxa"/>
          </w:tcPr>
          <w:p w:rsidR="006A7100" w:rsidRDefault="00714EC7" w:rsidP="00C86486">
            <w:pPr>
              <w:jc w:val="right"/>
              <w:rPr>
                <w:rFonts w:ascii="Calibri" w:hAnsi="Calibri" w:cs="Calibri"/>
                <w:sz w:val="22"/>
                <w:szCs w:val="22"/>
                <w:lang w:eastAsia="zh-CN"/>
              </w:rPr>
            </w:pPr>
            <w:r>
              <w:rPr>
                <w:rFonts w:ascii="Calibri" w:hAnsi="Calibri" w:cs="Calibri"/>
                <w:sz w:val="22"/>
                <w:szCs w:val="22"/>
                <w:lang w:eastAsia="zh-CN"/>
              </w:rPr>
              <w:t>99,768</w:t>
            </w:r>
          </w:p>
        </w:tc>
      </w:tr>
      <w:tr w:rsidR="006A7100" w:rsidTr="00EB53FC">
        <w:tc>
          <w:tcPr>
            <w:tcW w:w="540" w:type="dxa"/>
          </w:tcPr>
          <w:p w:rsidR="006A7100" w:rsidRDefault="00714EC7" w:rsidP="00C86486">
            <w:pPr>
              <w:rPr>
                <w:rFonts w:ascii="Calibri" w:hAnsi="Calibri" w:cs="Calibri"/>
                <w:sz w:val="22"/>
                <w:szCs w:val="22"/>
                <w:lang w:eastAsia="zh-CN"/>
              </w:rPr>
            </w:pPr>
            <w:r>
              <w:rPr>
                <w:rFonts w:ascii="Calibri" w:hAnsi="Calibri" w:cs="Calibri"/>
                <w:sz w:val="22"/>
                <w:szCs w:val="22"/>
                <w:lang w:eastAsia="zh-CN"/>
              </w:rPr>
              <w:t>8</w:t>
            </w:r>
          </w:p>
        </w:tc>
        <w:tc>
          <w:tcPr>
            <w:tcW w:w="4050" w:type="dxa"/>
          </w:tcPr>
          <w:p w:rsidR="00E34BEA" w:rsidRDefault="00E34BEA" w:rsidP="00E34BEA">
            <w:pPr>
              <w:rPr>
                <w:rFonts w:ascii="Calibri" w:hAnsi="Calibri" w:cs="Calibri"/>
                <w:sz w:val="22"/>
                <w:szCs w:val="22"/>
                <w:lang w:eastAsia="zh-CN"/>
              </w:rPr>
            </w:pPr>
            <w:r>
              <w:rPr>
                <w:rFonts w:ascii="Calibri" w:hAnsi="Calibri" w:cs="Calibri"/>
                <w:sz w:val="22"/>
                <w:szCs w:val="22"/>
                <w:lang w:eastAsia="zh-CN"/>
              </w:rPr>
              <w:t xml:space="preserve">Singapore </w:t>
            </w:r>
            <w:r w:rsidR="0052686E">
              <w:rPr>
                <w:rFonts w:ascii="Calibri" w:hAnsi="Calibri" w:cs="Calibri"/>
                <w:sz w:val="22"/>
                <w:szCs w:val="22"/>
                <w:lang w:eastAsia="zh-CN"/>
              </w:rPr>
              <w:t>→</w:t>
            </w:r>
            <w:r>
              <w:rPr>
                <w:rFonts w:ascii="Calibri" w:hAnsi="Calibri" w:cs="Calibri"/>
                <w:sz w:val="22"/>
                <w:szCs w:val="22"/>
                <w:lang w:eastAsia="zh-CN"/>
              </w:rPr>
              <w:t xml:space="preserve"> </w:t>
            </w:r>
            <w:r w:rsidR="00714EC7">
              <w:rPr>
                <w:rFonts w:ascii="Calibri" w:hAnsi="Calibri" w:cs="Calibri"/>
                <w:sz w:val="22"/>
                <w:szCs w:val="22"/>
                <w:lang w:eastAsia="zh-CN"/>
              </w:rPr>
              <w:t>Melaka:</w:t>
            </w:r>
          </w:p>
          <w:p w:rsidR="006A7100" w:rsidRDefault="00714EC7" w:rsidP="00E34BEA">
            <w:pPr>
              <w:rPr>
                <w:rFonts w:ascii="Calibri" w:hAnsi="Calibri" w:cs="Calibri"/>
                <w:sz w:val="22"/>
                <w:szCs w:val="22"/>
                <w:lang w:eastAsia="zh-CN"/>
              </w:rPr>
            </w:pPr>
            <w:r>
              <w:rPr>
                <w:rFonts w:ascii="Calibri" w:hAnsi="Calibri" w:cs="Calibri"/>
                <w:sz w:val="22"/>
                <w:szCs w:val="22"/>
                <w:lang w:eastAsia="zh-CN"/>
              </w:rPr>
              <w:t>Senai Utara interchange</w:t>
            </w:r>
          </w:p>
        </w:tc>
        <w:tc>
          <w:tcPr>
            <w:tcW w:w="2610" w:type="dxa"/>
          </w:tcPr>
          <w:p w:rsidR="006A7100" w:rsidRDefault="00AF2A3E" w:rsidP="00C86486">
            <w:pPr>
              <w:jc w:val="center"/>
              <w:rPr>
                <w:rFonts w:ascii="Calibri" w:hAnsi="Calibri" w:cs="Calibri"/>
                <w:sz w:val="22"/>
                <w:szCs w:val="22"/>
                <w:lang w:eastAsia="zh-CN"/>
              </w:rPr>
            </w:pPr>
            <w:r>
              <w:rPr>
                <w:rFonts w:ascii="Calibri" w:hAnsi="Calibri" w:cs="Calibri"/>
                <w:sz w:val="22"/>
                <w:szCs w:val="22"/>
                <w:lang w:eastAsia="zh-CN"/>
              </w:rPr>
              <w:t>10’ (H) x 40’ (W)</w:t>
            </w:r>
          </w:p>
        </w:tc>
        <w:tc>
          <w:tcPr>
            <w:tcW w:w="1260" w:type="dxa"/>
          </w:tcPr>
          <w:p w:rsidR="006A7100" w:rsidRDefault="00714EC7" w:rsidP="00C86486">
            <w:pPr>
              <w:jc w:val="right"/>
              <w:rPr>
                <w:rFonts w:ascii="Calibri" w:hAnsi="Calibri" w:cs="Calibri"/>
                <w:sz w:val="22"/>
                <w:szCs w:val="22"/>
                <w:lang w:eastAsia="zh-CN"/>
              </w:rPr>
            </w:pPr>
            <w:r>
              <w:rPr>
                <w:rFonts w:ascii="Calibri" w:hAnsi="Calibri" w:cs="Calibri"/>
                <w:sz w:val="22"/>
                <w:szCs w:val="22"/>
                <w:lang w:eastAsia="zh-CN"/>
              </w:rPr>
              <w:t>35,800</w:t>
            </w:r>
          </w:p>
        </w:tc>
      </w:tr>
      <w:tr w:rsidR="006A7100" w:rsidTr="00EB53FC">
        <w:tc>
          <w:tcPr>
            <w:tcW w:w="7200" w:type="dxa"/>
            <w:gridSpan w:val="3"/>
          </w:tcPr>
          <w:p w:rsidR="006A7100" w:rsidRDefault="006A7100" w:rsidP="00C86486">
            <w:pPr>
              <w:jc w:val="right"/>
              <w:rPr>
                <w:rFonts w:ascii="Calibri" w:hAnsi="Calibri" w:cs="Calibri"/>
                <w:sz w:val="22"/>
                <w:szCs w:val="22"/>
                <w:lang w:eastAsia="zh-CN"/>
              </w:rPr>
            </w:pPr>
            <w:r>
              <w:rPr>
                <w:rFonts w:ascii="Calibri" w:hAnsi="Calibri" w:cs="Calibri"/>
                <w:sz w:val="22"/>
                <w:szCs w:val="22"/>
                <w:lang w:eastAsia="zh-CN"/>
              </w:rPr>
              <w:t>Total</w:t>
            </w:r>
          </w:p>
        </w:tc>
        <w:tc>
          <w:tcPr>
            <w:tcW w:w="1260" w:type="dxa"/>
          </w:tcPr>
          <w:p w:rsidR="006A7100" w:rsidRDefault="005E6F17" w:rsidP="00C86486">
            <w:pPr>
              <w:jc w:val="right"/>
              <w:rPr>
                <w:rFonts w:ascii="Calibri" w:hAnsi="Calibri" w:cs="Calibri"/>
                <w:sz w:val="22"/>
                <w:szCs w:val="22"/>
                <w:lang w:eastAsia="zh-CN"/>
              </w:rPr>
            </w:pPr>
            <w:r>
              <w:rPr>
                <w:rFonts w:ascii="Calibri" w:hAnsi="Calibri" w:cs="Calibri"/>
                <w:sz w:val="22"/>
                <w:szCs w:val="22"/>
                <w:lang w:eastAsia="zh-CN"/>
              </w:rPr>
              <w:t>397,376</w:t>
            </w:r>
          </w:p>
          <w:p w:rsidR="00E34BEA" w:rsidRDefault="00E34BEA" w:rsidP="00C86486">
            <w:pPr>
              <w:jc w:val="right"/>
              <w:rPr>
                <w:rFonts w:ascii="Calibri" w:hAnsi="Calibri" w:cs="Calibri"/>
                <w:sz w:val="22"/>
                <w:szCs w:val="22"/>
                <w:lang w:eastAsia="zh-CN"/>
              </w:rPr>
            </w:pPr>
          </w:p>
        </w:tc>
      </w:tr>
    </w:tbl>
    <w:p w:rsidR="006A7100" w:rsidRDefault="006A7100" w:rsidP="006A7100">
      <w:pPr>
        <w:jc w:val="both"/>
        <w:rPr>
          <w:rFonts w:ascii="Calibri" w:hAnsi="Calibri" w:cs="Calibri"/>
          <w:sz w:val="22"/>
          <w:szCs w:val="22"/>
          <w:highlight w:val="yellow"/>
          <w:lang w:eastAsia="zh-CN"/>
        </w:rPr>
      </w:pPr>
    </w:p>
    <w:p w:rsidR="006A7100" w:rsidRDefault="006A7100" w:rsidP="00C2146B">
      <w:pPr>
        <w:pStyle w:val="NoSpacing"/>
        <w:tabs>
          <w:tab w:val="left" w:pos="900"/>
          <w:tab w:val="left" w:pos="990"/>
        </w:tabs>
        <w:ind w:left="1440"/>
      </w:pPr>
    </w:p>
    <w:p w:rsidR="001808C0" w:rsidRDefault="001808C0" w:rsidP="00170E9F">
      <w:pPr>
        <w:jc w:val="both"/>
        <w:rPr>
          <w:rFonts w:ascii="Calibri" w:hAnsi="Calibri" w:cs="Calibri"/>
          <w:sz w:val="22"/>
          <w:szCs w:val="22"/>
          <w:highlight w:val="yellow"/>
          <w:lang w:eastAsia="zh-CN"/>
        </w:rPr>
      </w:pPr>
    </w:p>
    <w:p w:rsidR="00B51934" w:rsidRDefault="00B51934" w:rsidP="00170E9F">
      <w:pPr>
        <w:jc w:val="both"/>
        <w:rPr>
          <w:rFonts w:ascii="Calibri" w:hAnsi="Calibri" w:cs="Calibri"/>
          <w:sz w:val="22"/>
          <w:szCs w:val="22"/>
          <w:highlight w:val="yellow"/>
          <w:lang w:eastAsia="zh-CN"/>
        </w:rPr>
      </w:pPr>
    </w:p>
    <w:p w:rsidR="00827449" w:rsidRPr="00DD6301" w:rsidRDefault="00827449" w:rsidP="00827449">
      <w:pPr>
        <w:ind w:left="900"/>
        <w:jc w:val="both"/>
        <w:rPr>
          <w:rFonts w:ascii="Calibri" w:hAnsi="Calibri" w:cs="Calibri"/>
          <w:b/>
          <w:sz w:val="22"/>
          <w:szCs w:val="22"/>
          <w:lang w:eastAsia="zh-CN"/>
        </w:rPr>
      </w:pPr>
      <w:r w:rsidRPr="00DD6301">
        <w:rPr>
          <w:rFonts w:ascii="Calibri" w:hAnsi="Calibri" w:cs="Calibri"/>
          <w:b/>
          <w:sz w:val="22"/>
          <w:szCs w:val="22"/>
          <w:lang w:eastAsia="zh-CN"/>
        </w:rPr>
        <w:t>Option 2:</w:t>
      </w:r>
    </w:p>
    <w:tbl>
      <w:tblPr>
        <w:tblStyle w:val="TableGrid"/>
        <w:tblW w:w="8460" w:type="dxa"/>
        <w:tblInd w:w="1008" w:type="dxa"/>
        <w:tblLook w:val="04A0" w:firstRow="1" w:lastRow="0" w:firstColumn="1" w:lastColumn="0" w:noHBand="0" w:noVBand="1"/>
      </w:tblPr>
      <w:tblGrid>
        <w:gridCol w:w="540"/>
        <w:gridCol w:w="4050"/>
        <w:gridCol w:w="2610"/>
        <w:gridCol w:w="1260"/>
      </w:tblGrid>
      <w:tr w:rsidR="00827449" w:rsidRPr="009552DB" w:rsidTr="00C86486">
        <w:tc>
          <w:tcPr>
            <w:tcW w:w="540" w:type="dxa"/>
          </w:tcPr>
          <w:p w:rsidR="00827449" w:rsidRPr="009552DB" w:rsidRDefault="00827449" w:rsidP="00C86486">
            <w:pPr>
              <w:jc w:val="both"/>
              <w:rPr>
                <w:rFonts w:ascii="Calibri" w:hAnsi="Calibri" w:cs="Calibri"/>
                <w:b/>
                <w:sz w:val="22"/>
                <w:szCs w:val="22"/>
                <w:lang w:eastAsia="zh-CN"/>
              </w:rPr>
            </w:pPr>
            <w:r>
              <w:rPr>
                <w:rFonts w:ascii="Calibri" w:hAnsi="Calibri" w:cs="Calibri"/>
                <w:b/>
                <w:sz w:val="22"/>
                <w:szCs w:val="22"/>
                <w:lang w:eastAsia="zh-CN"/>
              </w:rPr>
              <w:t>No.</w:t>
            </w:r>
          </w:p>
        </w:tc>
        <w:tc>
          <w:tcPr>
            <w:tcW w:w="4050" w:type="dxa"/>
          </w:tcPr>
          <w:p w:rsidR="00827449" w:rsidRPr="009552DB" w:rsidRDefault="00827449" w:rsidP="00C86486">
            <w:pPr>
              <w:jc w:val="both"/>
              <w:rPr>
                <w:rFonts w:ascii="Calibri" w:hAnsi="Calibri" w:cs="Calibri"/>
                <w:b/>
                <w:sz w:val="22"/>
                <w:szCs w:val="22"/>
                <w:lang w:eastAsia="zh-CN"/>
              </w:rPr>
            </w:pPr>
            <w:r w:rsidRPr="009552DB">
              <w:rPr>
                <w:rFonts w:ascii="Calibri" w:hAnsi="Calibri" w:cs="Calibri"/>
                <w:b/>
                <w:sz w:val="22"/>
                <w:szCs w:val="22"/>
                <w:lang w:eastAsia="zh-CN"/>
              </w:rPr>
              <w:t>Location</w:t>
            </w:r>
          </w:p>
        </w:tc>
        <w:tc>
          <w:tcPr>
            <w:tcW w:w="2610" w:type="dxa"/>
          </w:tcPr>
          <w:p w:rsidR="00827449" w:rsidRPr="009552DB" w:rsidRDefault="00827449" w:rsidP="00C86486">
            <w:pPr>
              <w:jc w:val="center"/>
              <w:rPr>
                <w:rFonts w:ascii="Calibri" w:hAnsi="Calibri" w:cs="Calibri"/>
                <w:b/>
                <w:sz w:val="22"/>
                <w:szCs w:val="22"/>
                <w:lang w:eastAsia="zh-CN"/>
              </w:rPr>
            </w:pPr>
            <w:r>
              <w:rPr>
                <w:rFonts w:ascii="Calibri" w:hAnsi="Calibri" w:cs="Calibri"/>
                <w:b/>
                <w:sz w:val="22"/>
                <w:szCs w:val="22"/>
                <w:lang w:eastAsia="zh-CN"/>
              </w:rPr>
              <w:t xml:space="preserve">Billboard </w:t>
            </w:r>
            <w:r w:rsidRPr="009552DB">
              <w:rPr>
                <w:rFonts w:ascii="Calibri" w:hAnsi="Calibri" w:cs="Calibri"/>
                <w:b/>
                <w:sz w:val="22"/>
                <w:szCs w:val="22"/>
                <w:lang w:eastAsia="zh-CN"/>
              </w:rPr>
              <w:t>Size</w:t>
            </w:r>
          </w:p>
        </w:tc>
        <w:tc>
          <w:tcPr>
            <w:tcW w:w="1260" w:type="dxa"/>
          </w:tcPr>
          <w:p w:rsidR="00827449" w:rsidRPr="009552DB" w:rsidRDefault="00827449" w:rsidP="00C86486">
            <w:pPr>
              <w:jc w:val="right"/>
              <w:rPr>
                <w:rFonts w:ascii="Calibri" w:hAnsi="Calibri" w:cs="Calibri"/>
                <w:b/>
                <w:sz w:val="22"/>
                <w:szCs w:val="22"/>
                <w:lang w:eastAsia="zh-CN"/>
              </w:rPr>
            </w:pPr>
            <w:r w:rsidRPr="009552DB">
              <w:rPr>
                <w:rFonts w:ascii="Calibri" w:hAnsi="Calibri" w:cs="Calibri"/>
                <w:b/>
                <w:sz w:val="22"/>
                <w:szCs w:val="22"/>
                <w:lang w:eastAsia="zh-CN"/>
              </w:rPr>
              <w:t>Cost (RM)</w:t>
            </w:r>
          </w:p>
        </w:tc>
      </w:tr>
      <w:tr w:rsidR="00827449" w:rsidTr="00C86486">
        <w:tc>
          <w:tcPr>
            <w:tcW w:w="540" w:type="dxa"/>
          </w:tcPr>
          <w:p w:rsidR="00827449" w:rsidRDefault="00827449" w:rsidP="00C86486">
            <w:pPr>
              <w:jc w:val="both"/>
              <w:rPr>
                <w:rFonts w:ascii="Calibri" w:hAnsi="Calibri" w:cs="Calibri"/>
                <w:sz w:val="22"/>
                <w:szCs w:val="22"/>
                <w:lang w:eastAsia="zh-CN"/>
              </w:rPr>
            </w:pPr>
            <w:r>
              <w:rPr>
                <w:rFonts w:ascii="Calibri" w:hAnsi="Calibri" w:cs="Calibri"/>
                <w:sz w:val="22"/>
                <w:szCs w:val="22"/>
                <w:lang w:eastAsia="zh-CN"/>
              </w:rPr>
              <w:t>1</w:t>
            </w:r>
          </w:p>
        </w:tc>
        <w:tc>
          <w:tcPr>
            <w:tcW w:w="4050" w:type="dxa"/>
          </w:tcPr>
          <w:p w:rsidR="00827449" w:rsidRDefault="00827449" w:rsidP="00C86486">
            <w:pPr>
              <w:jc w:val="both"/>
              <w:rPr>
                <w:rFonts w:ascii="Calibri" w:hAnsi="Calibri" w:cs="Calibri"/>
                <w:sz w:val="22"/>
                <w:szCs w:val="22"/>
                <w:lang w:eastAsia="zh-CN"/>
              </w:rPr>
            </w:pPr>
            <w:r>
              <w:rPr>
                <w:rFonts w:ascii="Calibri" w:hAnsi="Calibri" w:cs="Calibri"/>
                <w:sz w:val="22"/>
                <w:szCs w:val="22"/>
                <w:lang w:eastAsia="zh-CN"/>
              </w:rPr>
              <w:t xml:space="preserve">KL → Melaka:  </w:t>
            </w:r>
          </w:p>
          <w:p w:rsidR="00827449" w:rsidRDefault="00827449" w:rsidP="00C86486">
            <w:pPr>
              <w:jc w:val="both"/>
              <w:rPr>
                <w:rFonts w:ascii="Calibri" w:hAnsi="Calibri" w:cs="Calibri"/>
                <w:sz w:val="22"/>
                <w:szCs w:val="22"/>
                <w:lang w:eastAsia="zh-CN"/>
              </w:rPr>
            </w:pPr>
            <w:r>
              <w:rPr>
                <w:rFonts w:ascii="Calibri" w:hAnsi="Calibri" w:cs="Calibri"/>
                <w:sz w:val="22"/>
                <w:szCs w:val="22"/>
                <w:lang w:eastAsia="zh-CN"/>
              </w:rPr>
              <w:t>Bangi - Kajang</w:t>
            </w:r>
          </w:p>
        </w:tc>
        <w:tc>
          <w:tcPr>
            <w:tcW w:w="2610" w:type="dxa"/>
          </w:tcPr>
          <w:p w:rsidR="00827449" w:rsidRDefault="00827449" w:rsidP="00C86486">
            <w:pPr>
              <w:jc w:val="center"/>
              <w:rPr>
                <w:rFonts w:ascii="Calibri" w:hAnsi="Calibri" w:cs="Calibri"/>
                <w:sz w:val="22"/>
                <w:szCs w:val="22"/>
                <w:lang w:eastAsia="zh-CN"/>
              </w:rPr>
            </w:pPr>
            <w:r>
              <w:rPr>
                <w:rFonts w:ascii="Calibri" w:hAnsi="Calibri" w:cs="Calibri"/>
                <w:sz w:val="22"/>
                <w:szCs w:val="22"/>
                <w:lang w:eastAsia="zh-CN"/>
              </w:rPr>
              <w:t>10’ (H) x 40’ (W)</w:t>
            </w:r>
          </w:p>
        </w:tc>
        <w:tc>
          <w:tcPr>
            <w:tcW w:w="1260" w:type="dxa"/>
          </w:tcPr>
          <w:p w:rsidR="00827449" w:rsidRDefault="00827449" w:rsidP="00C86486">
            <w:pPr>
              <w:jc w:val="right"/>
              <w:rPr>
                <w:rFonts w:ascii="Calibri" w:hAnsi="Calibri" w:cs="Calibri"/>
                <w:sz w:val="22"/>
                <w:szCs w:val="22"/>
                <w:lang w:eastAsia="zh-CN"/>
              </w:rPr>
            </w:pPr>
            <w:r>
              <w:rPr>
                <w:rFonts w:ascii="Calibri" w:hAnsi="Calibri" w:cs="Calibri"/>
                <w:sz w:val="22"/>
                <w:szCs w:val="22"/>
                <w:lang w:eastAsia="zh-CN"/>
              </w:rPr>
              <w:t>33,680</w:t>
            </w:r>
          </w:p>
          <w:p w:rsidR="00827449" w:rsidRDefault="00827449" w:rsidP="00C86486">
            <w:pPr>
              <w:jc w:val="right"/>
              <w:rPr>
                <w:rFonts w:ascii="Calibri" w:hAnsi="Calibri" w:cs="Calibri"/>
                <w:sz w:val="22"/>
                <w:szCs w:val="22"/>
                <w:lang w:eastAsia="zh-CN"/>
              </w:rPr>
            </w:pPr>
          </w:p>
        </w:tc>
      </w:tr>
      <w:tr w:rsidR="006F62EB" w:rsidTr="00C86486">
        <w:tc>
          <w:tcPr>
            <w:tcW w:w="540" w:type="dxa"/>
          </w:tcPr>
          <w:p w:rsidR="006F62EB" w:rsidRDefault="006F62EB" w:rsidP="00C86486">
            <w:pPr>
              <w:jc w:val="both"/>
              <w:rPr>
                <w:rFonts w:ascii="Calibri" w:hAnsi="Calibri" w:cs="Calibri"/>
                <w:sz w:val="22"/>
                <w:szCs w:val="22"/>
                <w:lang w:eastAsia="zh-CN"/>
              </w:rPr>
            </w:pPr>
            <w:r>
              <w:rPr>
                <w:rFonts w:ascii="Calibri" w:hAnsi="Calibri" w:cs="Calibri"/>
                <w:sz w:val="22"/>
                <w:szCs w:val="22"/>
                <w:lang w:eastAsia="zh-CN"/>
              </w:rPr>
              <w:t>2</w:t>
            </w:r>
          </w:p>
        </w:tc>
        <w:tc>
          <w:tcPr>
            <w:tcW w:w="4050" w:type="dxa"/>
          </w:tcPr>
          <w:p w:rsidR="006F62EB" w:rsidRDefault="006F62EB" w:rsidP="00C86486">
            <w:pPr>
              <w:jc w:val="both"/>
              <w:rPr>
                <w:rFonts w:ascii="Calibri" w:hAnsi="Calibri" w:cs="Calibri"/>
                <w:sz w:val="22"/>
                <w:szCs w:val="22"/>
                <w:lang w:eastAsia="zh-CN"/>
              </w:rPr>
            </w:pPr>
            <w:r>
              <w:rPr>
                <w:rFonts w:ascii="Calibri" w:hAnsi="Calibri" w:cs="Calibri"/>
                <w:sz w:val="22"/>
                <w:szCs w:val="22"/>
                <w:lang w:eastAsia="zh-CN"/>
              </w:rPr>
              <w:t>KL → Ipoh:</w:t>
            </w:r>
          </w:p>
          <w:p w:rsidR="006F62EB" w:rsidRDefault="006F62EB" w:rsidP="006F62EB">
            <w:pPr>
              <w:jc w:val="both"/>
              <w:rPr>
                <w:rFonts w:ascii="Calibri" w:hAnsi="Calibri" w:cs="Calibri"/>
                <w:sz w:val="22"/>
                <w:szCs w:val="22"/>
                <w:lang w:eastAsia="zh-CN"/>
              </w:rPr>
            </w:pPr>
            <w:r>
              <w:rPr>
                <w:rFonts w:ascii="Calibri" w:hAnsi="Calibri" w:cs="Calibri"/>
                <w:sz w:val="22"/>
                <w:szCs w:val="22"/>
                <w:lang w:eastAsia="zh-CN"/>
              </w:rPr>
              <w:t>Tanjong Malim - Slim River</w:t>
            </w:r>
          </w:p>
        </w:tc>
        <w:tc>
          <w:tcPr>
            <w:tcW w:w="2610" w:type="dxa"/>
          </w:tcPr>
          <w:p w:rsidR="006F62EB" w:rsidRDefault="006F62EB" w:rsidP="00C86486">
            <w:pPr>
              <w:jc w:val="center"/>
              <w:rPr>
                <w:rFonts w:ascii="Calibri" w:hAnsi="Calibri" w:cs="Calibri"/>
                <w:sz w:val="22"/>
                <w:szCs w:val="22"/>
                <w:lang w:eastAsia="zh-CN"/>
              </w:rPr>
            </w:pPr>
            <w:r>
              <w:rPr>
                <w:rFonts w:ascii="Calibri" w:hAnsi="Calibri" w:cs="Calibri"/>
                <w:sz w:val="22"/>
                <w:szCs w:val="22"/>
                <w:lang w:eastAsia="zh-CN"/>
              </w:rPr>
              <w:t>20’ (H) x 60’ (W)</w:t>
            </w:r>
          </w:p>
        </w:tc>
        <w:tc>
          <w:tcPr>
            <w:tcW w:w="1260" w:type="dxa"/>
          </w:tcPr>
          <w:p w:rsidR="006F62EB" w:rsidRDefault="006F62EB" w:rsidP="00C86486">
            <w:pPr>
              <w:jc w:val="right"/>
              <w:rPr>
                <w:rFonts w:ascii="Calibri" w:hAnsi="Calibri" w:cs="Calibri"/>
                <w:sz w:val="22"/>
                <w:szCs w:val="22"/>
                <w:lang w:eastAsia="zh-CN"/>
              </w:rPr>
            </w:pPr>
            <w:r>
              <w:rPr>
                <w:rFonts w:ascii="Calibri" w:hAnsi="Calibri" w:cs="Calibri"/>
                <w:sz w:val="22"/>
                <w:szCs w:val="22"/>
                <w:lang w:eastAsia="zh-CN"/>
              </w:rPr>
              <w:t>35,800</w:t>
            </w:r>
          </w:p>
          <w:p w:rsidR="006F62EB" w:rsidRDefault="006F62EB" w:rsidP="00C86486">
            <w:pPr>
              <w:jc w:val="right"/>
              <w:rPr>
                <w:rFonts w:ascii="Calibri" w:hAnsi="Calibri" w:cs="Calibri"/>
                <w:sz w:val="22"/>
                <w:szCs w:val="22"/>
                <w:lang w:eastAsia="zh-CN"/>
              </w:rPr>
            </w:pPr>
          </w:p>
        </w:tc>
      </w:tr>
      <w:tr w:rsidR="006F62EB" w:rsidTr="00C86486">
        <w:tc>
          <w:tcPr>
            <w:tcW w:w="540" w:type="dxa"/>
          </w:tcPr>
          <w:p w:rsidR="006F62EB" w:rsidRDefault="006F62EB" w:rsidP="00C86486">
            <w:pPr>
              <w:jc w:val="both"/>
              <w:rPr>
                <w:rFonts w:ascii="Calibri" w:hAnsi="Calibri" w:cs="Calibri"/>
                <w:sz w:val="22"/>
                <w:szCs w:val="22"/>
                <w:lang w:eastAsia="zh-CN"/>
              </w:rPr>
            </w:pPr>
            <w:r>
              <w:rPr>
                <w:rFonts w:ascii="Calibri" w:hAnsi="Calibri" w:cs="Calibri"/>
                <w:sz w:val="22"/>
                <w:szCs w:val="22"/>
                <w:lang w:eastAsia="zh-CN"/>
              </w:rPr>
              <w:t>3</w:t>
            </w:r>
          </w:p>
        </w:tc>
        <w:tc>
          <w:tcPr>
            <w:tcW w:w="4050" w:type="dxa"/>
          </w:tcPr>
          <w:p w:rsidR="006F62EB" w:rsidRDefault="006F62EB" w:rsidP="00C86486">
            <w:pPr>
              <w:rPr>
                <w:rFonts w:ascii="Calibri" w:hAnsi="Calibri" w:cs="Calibri"/>
                <w:sz w:val="22"/>
                <w:szCs w:val="22"/>
                <w:lang w:eastAsia="zh-CN"/>
              </w:rPr>
            </w:pPr>
            <w:r>
              <w:rPr>
                <w:rFonts w:ascii="Calibri" w:hAnsi="Calibri" w:cs="Calibri"/>
                <w:sz w:val="22"/>
                <w:szCs w:val="22"/>
                <w:lang w:eastAsia="zh-CN"/>
              </w:rPr>
              <w:t xml:space="preserve">Melaka  → Singapore:  </w:t>
            </w:r>
          </w:p>
          <w:p w:rsidR="006F62EB" w:rsidRDefault="006F62EB" w:rsidP="00C86486">
            <w:pPr>
              <w:rPr>
                <w:rFonts w:ascii="Calibri" w:hAnsi="Calibri" w:cs="Calibri"/>
                <w:sz w:val="22"/>
                <w:szCs w:val="22"/>
                <w:lang w:eastAsia="zh-CN"/>
              </w:rPr>
            </w:pPr>
            <w:r>
              <w:rPr>
                <w:rFonts w:ascii="Calibri" w:hAnsi="Calibri" w:cs="Calibri"/>
                <w:sz w:val="22"/>
                <w:szCs w:val="22"/>
                <w:lang w:eastAsia="zh-CN"/>
              </w:rPr>
              <w:t>Yong Peng - Ayer Hitam</w:t>
            </w:r>
          </w:p>
        </w:tc>
        <w:tc>
          <w:tcPr>
            <w:tcW w:w="2610" w:type="dxa"/>
          </w:tcPr>
          <w:p w:rsidR="006F62EB" w:rsidRDefault="006F62EB" w:rsidP="00C86486">
            <w:pPr>
              <w:jc w:val="center"/>
              <w:rPr>
                <w:rFonts w:ascii="Calibri" w:hAnsi="Calibri" w:cs="Calibri"/>
                <w:sz w:val="22"/>
                <w:szCs w:val="22"/>
                <w:lang w:eastAsia="zh-CN"/>
              </w:rPr>
            </w:pPr>
            <w:r>
              <w:rPr>
                <w:rFonts w:ascii="Calibri" w:hAnsi="Calibri" w:cs="Calibri"/>
                <w:sz w:val="22"/>
                <w:szCs w:val="22"/>
                <w:lang w:eastAsia="zh-CN"/>
              </w:rPr>
              <w:t>30’ (H) x 20’ (W) – 2 sides</w:t>
            </w:r>
          </w:p>
        </w:tc>
        <w:tc>
          <w:tcPr>
            <w:tcW w:w="1260" w:type="dxa"/>
          </w:tcPr>
          <w:p w:rsidR="006F62EB" w:rsidRDefault="006F62EB" w:rsidP="00C86486">
            <w:pPr>
              <w:jc w:val="right"/>
              <w:rPr>
                <w:rFonts w:ascii="Calibri" w:hAnsi="Calibri" w:cs="Calibri"/>
                <w:sz w:val="22"/>
                <w:szCs w:val="22"/>
                <w:lang w:eastAsia="zh-CN"/>
              </w:rPr>
            </w:pPr>
            <w:r>
              <w:rPr>
                <w:rFonts w:ascii="Calibri" w:hAnsi="Calibri" w:cs="Calibri"/>
                <w:sz w:val="22"/>
                <w:szCs w:val="22"/>
                <w:lang w:eastAsia="zh-CN"/>
              </w:rPr>
              <w:t>94,680</w:t>
            </w:r>
          </w:p>
        </w:tc>
      </w:tr>
      <w:tr w:rsidR="006F62EB" w:rsidTr="00C86486">
        <w:tc>
          <w:tcPr>
            <w:tcW w:w="540" w:type="dxa"/>
          </w:tcPr>
          <w:p w:rsidR="006F62EB" w:rsidRDefault="006F62EB" w:rsidP="00C86486">
            <w:pPr>
              <w:rPr>
                <w:rFonts w:ascii="Calibri" w:hAnsi="Calibri" w:cs="Calibri"/>
                <w:sz w:val="22"/>
                <w:szCs w:val="22"/>
                <w:lang w:eastAsia="zh-CN"/>
              </w:rPr>
            </w:pPr>
            <w:r>
              <w:rPr>
                <w:rFonts w:ascii="Calibri" w:hAnsi="Calibri" w:cs="Calibri"/>
                <w:sz w:val="22"/>
                <w:szCs w:val="22"/>
                <w:lang w:eastAsia="zh-CN"/>
              </w:rPr>
              <w:t>4</w:t>
            </w:r>
          </w:p>
        </w:tc>
        <w:tc>
          <w:tcPr>
            <w:tcW w:w="4050" w:type="dxa"/>
          </w:tcPr>
          <w:p w:rsidR="006F62EB" w:rsidRDefault="006F62EB" w:rsidP="00C86486">
            <w:pPr>
              <w:rPr>
                <w:rFonts w:ascii="Calibri" w:hAnsi="Calibri" w:cs="Calibri"/>
                <w:sz w:val="22"/>
                <w:szCs w:val="22"/>
                <w:lang w:eastAsia="zh-CN"/>
              </w:rPr>
            </w:pPr>
            <w:r>
              <w:rPr>
                <w:rFonts w:ascii="Calibri" w:hAnsi="Calibri" w:cs="Calibri"/>
                <w:sz w:val="22"/>
                <w:szCs w:val="22"/>
                <w:lang w:eastAsia="zh-CN"/>
              </w:rPr>
              <w:t>Singapore → Melaka:</w:t>
            </w:r>
          </w:p>
          <w:p w:rsidR="006F62EB" w:rsidRDefault="006F62EB" w:rsidP="00C86486">
            <w:pPr>
              <w:rPr>
                <w:rFonts w:ascii="Calibri" w:hAnsi="Calibri" w:cs="Calibri"/>
                <w:sz w:val="22"/>
                <w:szCs w:val="22"/>
                <w:lang w:eastAsia="zh-CN"/>
              </w:rPr>
            </w:pPr>
            <w:r>
              <w:rPr>
                <w:rFonts w:ascii="Calibri" w:hAnsi="Calibri" w:cs="Calibri"/>
                <w:sz w:val="22"/>
                <w:szCs w:val="22"/>
                <w:lang w:eastAsia="zh-CN"/>
              </w:rPr>
              <w:t>Senai Utara interchange</w:t>
            </w:r>
          </w:p>
        </w:tc>
        <w:tc>
          <w:tcPr>
            <w:tcW w:w="2610" w:type="dxa"/>
          </w:tcPr>
          <w:p w:rsidR="006F62EB" w:rsidRDefault="006F62EB" w:rsidP="00C86486">
            <w:pPr>
              <w:jc w:val="center"/>
              <w:rPr>
                <w:rFonts w:ascii="Calibri" w:hAnsi="Calibri" w:cs="Calibri"/>
                <w:sz w:val="22"/>
                <w:szCs w:val="22"/>
                <w:lang w:eastAsia="zh-CN"/>
              </w:rPr>
            </w:pPr>
            <w:r>
              <w:rPr>
                <w:rFonts w:ascii="Calibri" w:hAnsi="Calibri" w:cs="Calibri"/>
                <w:sz w:val="22"/>
                <w:szCs w:val="22"/>
                <w:lang w:eastAsia="zh-CN"/>
              </w:rPr>
              <w:t>10’ (H) x 40’ (W)</w:t>
            </w:r>
          </w:p>
        </w:tc>
        <w:tc>
          <w:tcPr>
            <w:tcW w:w="1260" w:type="dxa"/>
          </w:tcPr>
          <w:p w:rsidR="006F62EB" w:rsidRDefault="006F62EB" w:rsidP="00C86486">
            <w:pPr>
              <w:jc w:val="right"/>
              <w:rPr>
                <w:rFonts w:ascii="Calibri" w:hAnsi="Calibri" w:cs="Calibri"/>
                <w:sz w:val="22"/>
                <w:szCs w:val="22"/>
                <w:lang w:eastAsia="zh-CN"/>
              </w:rPr>
            </w:pPr>
            <w:r>
              <w:rPr>
                <w:rFonts w:ascii="Calibri" w:hAnsi="Calibri" w:cs="Calibri"/>
                <w:sz w:val="22"/>
                <w:szCs w:val="22"/>
                <w:lang w:eastAsia="zh-CN"/>
              </w:rPr>
              <w:t>35,800</w:t>
            </w:r>
          </w:p>
        </w:tc>
      </w:tr>
      <w:tr w:rsidR="006F62EB" w:rsidTr="00C86486">
        <w:tc>
          <w:tcPr>
            <w:tcW w:w="7200" w:type="dxa"/>
            <w:gridSpan w:val="3"/>
          </w:tcPr>
          <w:p w:rsidR="006F62EB" w:rsidRDefault="006F62EB" w:rsidP="00C86486">
            <w:pPr>
              <w:jc w:val="right"/>
              <w:rPr>
                <w:rFonts w:ascii="Calibri" w:hAnsi="Calibri" w:cs="Calibri"/>
                <w:sz w:val="22"/>
                <w:szCs w:val="22"/>
                <w:lang w:eastAsia="zh-CN"/>
              </w:rPr>
            </w:pPr>
            <w:r>
              <w:rPr>
                <w:rFonts w:ascii="Calibri" w:hAnsi="Calibri" w:cs="Calibri"/>
                <w:sz w:val="22"/>
                <w:szCs w:val="22"/>
                <w:lang w:eastAsia="zh-CN"/>
              </w:rPr>
              <w:t>Total</w:t>
            </w:r>
          </w:p>
        </w:tc>
        <w:tc>
          <w:tcPr>
            <w:tcW w:w="1260" w:type="dxa"/>
          </w:tcPr>
          <w:p w:rsidR="006F62EB" w:rsidRDefault="006F62EB" w:rsidP="006F62EB">
            <w:pPr>
              <w:jc w:val="right"/>
              <w:rPr>
                <w:rFonts w:ascii="Calibri" w:hAnsi="Calibri" w:cs="Calibri"/>
                <w:sz w:val="22"/>
                <w:szCs w:val="22"/>
                <w:lang w:eastAsia="zh-CN"/>
              </w:rPr>
            </w:pPr>
            <w:r>
              <w:rPr>
                <w:rFonts w:ascii="Calibri" w:hAnsi="Calibri" w:cs="Calibri"/>
                <w:sz w:val="22"/>
                <w:szCs w:val="22"/>
                <w:lang w:eastAsia="zh-CN"/>
              </w:rPr>
              <w:t>199,960</w:t>
            </w:r>
          </w:p>
        </w:tc>
      </w:tr>
    </w:tbl>
    <w:p w:rsidR="00B51934" w:rsidRDefault="00B51934" w:rsidP="00170E9F">
      <w:pPr>
        <w:jc w:val="both"/>
        <w:rPr>
          <w:rFonts w:ascii="Calibri" w:hAnsi="Calibri" w:cs="Calibri"/>
          <w:sz w:val="22"/>
          <w:szCs w:val="22"/>
          <w:highlight w:val="yellow"/>
          <w:lang w:eastAsia="zh-CN"/>
        </w:rPr>
      </w:pPr>
    </w:p>
    <w:p w:rsidR="00B51934" w:rsidRDefault="00B51934" w:rsidP="00170E9F">
      <w:pPr>
        <w:jc w:val="both"/>
        <w:rPr>
          <w:rFonts w:ascii="Calibri" w:hAnsi="Calibri" w:cs="Calibri"/>
          <w:sz w:val="22"/>
          <w:szCs w:val="22"/>
          <w:highlight w:val="yellow"/>
          <w:lang w:eastAsia="zh-CN"/>
        </w:rPr>
      </w:pPr>
    </w:p>
    <w:sectPr w:rsidR="00B51934" w:rsidSect="00D26929">
      <w:pgSz w:w="12240" w:h="15840"/>
      <w:pgMar w:top="810" w:right="1350"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083" w:rsidRDefault="00A41083" w:rsidP="008A25F6">
      <w:r>
        <w:separator/>
      </w:r>
    </w:p>
  </w:endnote>
  <w:endnote w:type="continuationSeparator" w:id="0">
    <w:p w:rsidR="00A41083" w:rsidRDefault="00A41083" w:rsidP="008A2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083" w:rsidRDefault="00A41083" w:rsidP="008A25F6">
      <w:r>
        <w:separator/>
      </w:r>
    </w:p>
  </w:footnote>
  <w:footnote w:type="continuationSeparator" w:id="0">
    <w:p w:rsidR="00A41083" w:rsidRDefault="00A41083" w:rsidP="008A25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5441"/>
    <w:multiLevelType w:val="hybridMultilevel"/>
    <w:tmpl w:val="253A9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4F39AF"/>
    <w:multiLevelType w:val="hybridMultilevel"/>
    <w:tmpl w:val="37D44F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B0618D5"/>
    <w:multiLevelType w:val="hybridMultilevel"/>
    <w:tmpl w:val="C10C636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E7D7CE0"/>
    <w:multiLevelType w:val="hybridMultilevel"/>
    <w:tmpl w:val="5A7E0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CB14F26"/>
    <w:multiLevelType w:val="hybridMultilevel"/>
    <w:tmpl w:val="42A2D6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35E70B5D"/>
    <w:multiLevelType w:val="hybridMultilevel"/>
    <w:tmpl w:val="1BFCEAAE"/>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6">
    <w:nsid w:val="4B0E0F1B"/>
    <w:multiLevelType w:val="hybridMultilevel"/>
    <w:tmpl w:val="80ACE6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31E62C5"/>
    <w:multiLevelType w:val="hybridMultilevel"/>
    <w:tmpl w:val="D636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2D6890"/>
    <w:multiLevelType w:val="hybridMultilevel"/>
    <w:tmpl w:val="59C66914"/>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9">
    <w:nsid w:val="6286774E"/>
    <w:multiLevelType w:val="hybridMultilevel"/>
    <w:tmpl w:val="78361F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B8E4FF4"/>
    <w:multiLevelType w:val="hybridMultilevel"/>
    <w:tmpl w:val="165655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8"/>
  </w:num>
  <w:num w:numId="4">
    <w:abstractNumId w:val="9"/>
  </w:num>
  <w:num w:numId="5">
    <w:abstractNumId w:val="5"/>
  </w:num>
  <w:num w:numId="6">
    <w:abstractNumId w:val="7"/>
  </w:num>
  <w:num w:numId="7">
    <w:abstractNumId w:val="6"/>
  </w:num>
  <w:num w:numId="8">
    <w:abstractNumId w:val="10"/>
  </w:num>
  <w:num w:numId="9">
    <w:abstractNumId w:val="0"/>
  </w:num>
  <w:num w:numId="10">
    <w:abstractNumId w:val="2"/>
  </w:num>
  <w:num w:numId="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114"/>
    <w:rsid w:val="00001CDE"/>
    <w:rsid w:val="0000445E"/>
    <w:rsid w:val="00004DE3"/>
    <w:rsid w:val="00006991"/>
    <w:rsid w:val="0000767B"/>
    <w:rsid w:val="00007BD1"/>
    <w:rsid w:val="00013EE0"/>
    <w:rsid w:val="00015FDB"/>
    <w:rsid w:val="00016106"/>
    <w:rsid w:val="000170CE"/>
    <w:rsid w:val="00024806"/>
    <w:rsid w:val="0002498C"/>
    <w:rsid w:val="00025440"/>
    <w:rsid w:val="000259C2"/>
    <w:rsid w:val="00027699"/>
    <w:rsid w:val="0003032F"/>
    <w:rsid w:val="000317FE"/>
    <w:rsid w:val="00031DBD"/>
    <w:rsid w:val="0003254C"/>
    <w:rsid w:val="000333BF"/>
    <w:rsid w:val="00036A70"/>
    <w:rsid w:val="00040848"/>
    <w:rsid w:val="000408FE"/>
    <w:rsid w:val="00043D51"/>
    <w:rsid w:val="00044C9F"/>
    <w:rsid w:val="0004664F"/>
    <w:rsid w:val="00047D10"/>
    <w:rsid w:val="00052B8C"/>
    <w:rsid w:val="00053603"/>
    <w:rsid w:val="00054114"/>
    <w:rsid w:val="000556B4"/>
    <w:rsid w:val="000558A3"/>
    <w:rsid w:val="0006042B"/>
    <w:rsid w:val="000614E0"/>
    <w:rsid w:val="000619F8"/>
    <w:rsid w:val="00061C60"/>
    <w:rsid w:val="000626F3"/>
    <w:rsid w:val="00064F75"/>
    <w:rsid w:val="0006570D"/>
    <w:rsid w:val="00065FFA"/>
    <w:rsid w:val="0006623A"/>
    <w:rsid w:val="000662BF"/>
    <w:rsid w:val="000678A1"/>
    <w:rsid w:val="00067B1E"/>
    <w:rsid w:val="000719F3"/>
    <w:rsid w:val="00077538"/>
    <w:rsid w:val="000812A9"/>
    <w:rsid w:val="00082A0B"/>
    <w:rsid w:val="000837B9"/>
    <w:rsid w:val="000842D0"/>
    <w:rsid w:val="00087C57"/>
    <w:rsid w:val="00092C54"/>
    <w:rsid w:val="00094880"/>
    <w:rsid w:val="00096C32"/>
    <w:rsid w:val="00096FFE"/>
    <w:rsid w:val="000A103F"/>
    <w:rsid w:val="000A292C"/>
    <w:rsid w:val="000A34FF"/>
    <w:rsid w:val="000A3EC8"/>
    <w:rsid w:val="000A4493"/>
    <w:rsid w:val="000A4A9E"/>
    <w:rsid w:val="000A6FE5"/>
    <w:rsid w:val="000B1172"/>
    <w:rsid w:val="000B28B8"/>
    <w:rsid w:val="000B58B8"/>
    <w:rsid w:val="000C02F3"/>
    <w:rsid w:val="000C05B5"/>
    <w:rsid w:val="000C0A73"/>
    <w:rsid w:val="000C1017"/>
    <w:rsid w:val="000C13C6"/>
    <w:rsid w:val="000C3072"/>
    <w:rsid w:val="000D182C"/>
    <w:rsid w:val="000D3698"/>
    <w:rsid w:val="000D3881"/>
    <w:rsid w:val="000D507C"/>
    <w:rsid w:val="000E0CCA"/>
    <w:rsid w:val="000E19B5"/>
    <w:rsid w:val="000E1D3D"/>
    <w:rsid w:val="000E30F3"/>
    <w:rsid w:val="000E3350"/>
    <w:rsid w:val="000E34C2"/>
    <w:rsid w:val="000E5498"/>
    <w:rsid w:val="000E6A4A"/>
    <w:rsid w:val="000E6B60"/>
    <w:rsid w:val="000E74DA"/>
    <w:rsid w:val="000E7A98"/>
    <w:rsid w:val="000F0115"/>
    <w:rsid w:val="000F2485"/>
    <w:rsid w:val="000F3CDE"/>
    <w:rsid w:val="000F3D5B"/>
    <w:rsid w:val="000F514C"/>
    <w:rsid w:val="000F6393"/>
    <w:rsid w:val="000F73C8"/>
    <w:rsid w:val="001009B1"/>
    <w:rsid w:val="00103064"/>
    <w:rsid w:val="001043C9"/>
    <w:rsid w:val="0010615C"/>
    <w:rsid w:val="001061EA"/>
    <w:rsid w:val="00107DF0"/>
    <w:rsid w:val="00107FE7"/>
    <w:rsid w:val="001127C0"/>
    <w:rsid w:val="00112F11"/>
    <w:rsid w:val="00117DE3"/>
    <w:rsid w:val="001213DF"/>
    <w:rsid w:val="00121AEF"/>
    <w:rsid w:val="00127C4E"/>
    <w:rsid w:val="001335E2"/>
    <w:rsid w:val="001356DD"/>
    <w:rsid w:val="0013608F"/>
    <w:rsid w:val="0013715D"/>
    <w:rsid w:val="00137AD9"/>
    <w:rsid w:val="001423C9"/>
    <w:rsid w:val="00142FA1"/>
    <w:rsid w:val="00143A88"/>
    <w:rsid w:val="001450AE"/>
    <w:rsid w:val="001501A2"/>
    <w:rsid w:val="00153CAA"/>
    <w:rsid w:val="001546AB"/>
    <w:rsid w:val="00160E06"/>
    <w:rsid w:val="0016104B"/>
    <w:rsid w:val="001611DD"/>
    <w:rsid w:val="00162786"/>
    <w:rsid w:val="00162E50"/>
    <w:rsid w:val="00166EA3"/>
    <w:rsid w:val="001678F6"/>
    <w:rsid w:val="00170E9F"/>
    <w:rsid w:val="00170FC5"/>
    <w:rsid w:val="00175849"/>
    <w:rsid w:val="00176169"/>
    <w:rsid w:val="00176D86"/>
    <w:rsid w:val="0017702B"/>
    <w:rsid w:val="001779B8"/>
    <w:rsid w:val="001808C0"/>
    <w:rsid w:val="00182206"/>
    <w:rsid w:val="0019115E"/>
    <w:rsid w:val="00192F3B"/>
    <w:rsid w:val="00197B9A"/>
    <w:rsid w:val="001A2B56"/>
    <w:rsid w:val="001A5074"/>
    <w:rsid w:val="001A684E"/>
    <w:rsid w:val="001A7840"/>
    <w:rsid w:val="001B1C84"/>
    <w:rsid w:val="001B6959"/>
    <w:rsid w:val="001C19F0"/>
    <w:rsid w:val="001C278A"/>
    <w:rsid w:val="001C2A30"/>
    <w:rsid w:val="001C311A"/>
    <w:rsid w:val="001C3591"/>
    <w:rsid w:val="001C47FA"/>
    <w:rsid w:val="001C4D01"/>
    <w:rsid w:val="001C53C1"/>
    <w:rsid w:val="001C59C8"/>
    <w:rsid w:val="001C6895"/>
    <w:rsid w:val="001C6C6E"/>
    <w:rsid w:val="001C6EC6"/>
    <w:rsid w:val="001D12AD"/>
    <w:rsid w:val="001D160D"/>
    <w:rsid w:val="001D41ED"/>
    <w:rsid w:val="001E0BB0"/>
    <w:rsid w:val="001E0C35"/>
    <w:rsid w:val="001E46FF"/>
    <w:rsid w:val="001E4CDB"/>
    <w:rsid w:val="001E5D19"/>
    <w:rsid w:val="001E6289"/>
    <w:rsid w:val="001F3937"/>
    <w:rsid w:val="001F40DD"/>
    <w:rsid w:val="001F456C"/>
    <w:rsid w:val="001F4E64"/>
    <w:rsid w:val="001F57B9"/>
    <w:rsid w:val="001F6A8D"/>
    <w:rsid w:val="00202EEC"/>
    <w:rsid w:val="00203008"/>
    <w:rsid w:val="00203D81"/>
    <w:rsid w:val="00204852"/>
    <w:rsid w:val="00204D42"/>
    <w:rsid w:val="0020531A"/>
    <w:rsid w:val="002054C6"/>
    <w:rsid w:val="00207BA4"/>
    <w:rsid w:val="00210C89"/>
    <w:rsid w:val="002119BA"/>
    <w:rsid w:val="00211A09"/>
    <w:rsid w:val="00212546"/>
    <w:rsid w:val="002130A9"/>
    <w:rsid w:val="0021343E"/>
    <w:rsid w:val="00213B46"/>
    <w:rsid w:val="00217669"/>
    <w:rsid w:val="00217B58"/>
    <w:rsid w:val="00217E46"/>
    <w:rsid w:val="0022059B"/>
    <w:rsid w:val="002205C8"/>
    <w:rsid w:val="00224D74"/>
    <w:rsid w:val="002278E9"/>
    <w:rsid w:val="00227BBA"/>
    <w:rsid w:val="002331E8"/>
    <w:rsid w:val="00233650"/>
    <w:rsid w:val="0023414F"/>
    <w:rsid w:val="00242F8A"/>
    <w:rsid w:val="002447DC"/>
    <w:rsid w:val="0024762B"/>
    <w:rsid w:val="00252863"/>
    <w:rsid w:val="002538D5"/>
    <w:rsid w:val="002560CB"/>
    <w:rsid w:val="002566EF"/>
    <w:rsid w:val="0026314E"/>
    <w:rsid w:val="0026476F"/>
    <w:rsid w:val="00265B21"/>
    <w:rsid w:val="002672D4"/>
    <w:rsid w:val="002731BF"/>
    <w:rsid w:val="00276148"/>
    <w:rsid w:val="00277196"/>
    <w:rsid w:val="00277BBF"/>
    <w:rsid w:val="00280327"/>
    <w:rsid w:val="00280414"/>
    <w:rsid w:val="0028467B"/>
    <w:rsid w:val="00287E3C"/>
    <w:rsid w:val="00290749"/>
    <w:rsid w:val="00293357"/>
    <w:rsid w:val="0029345D"/>
    <w:rsid w:val="002942F8"/>
    <w:rsid w:val="00294CCE"/>
    <w:rsid w:val="002A0DD1"/>
    <w:rsid w:val="002A0F2E"/>
    <w:rsid w:val="002A12CC"/>
    <w:rsid w:val="002A1626"/>
    <w:rsid w:val="002A24A0"/>
    <w:rsid w:val="002A2603"/>
    <w:rsid w:val="002A4EC1"/>
    <w:rsid w:val="002B1D5A"/>
    <w:rsid w:val="002C2BC3"/>
    <w:rsid w:val="002C354E"/>
    <w:rsid w:val="002C6803"/>
    <w:rsid w:val="002C7F3B"/>
    <w:rsid w:val="002D07AD"/>
    <w:rsid w:val="002D1C40"/>
    <w:rsid w:val="002D20F4"/>
    <w:rsid w:val="002D27B3"/>
    <w:rsid w:val="002D2A86"/>
    <w:rsid w:val="002D66C8"/>
    <w:rsid w:val="002D7461"/>
    <w:rsid w:val="002E199F"/>
    <w:rsid w:val="002E26EF"/>
    <w:rsid w:val="002E3824"/>
    <w:rsid w:val="002E747D"/>
    <w:rsid w:val="002F3329"/>
    <w:rsid w:val="002F486E"/>
    <w:rsid w:val="002F49D2"/>
    <w:rsid w:val="002F540D"/>
    <w:rsid w:val="00301B36"/>
    <w:rsid w:val="00301F39"/>
    <w:rsid w:val="003036B1"/>
    <w:rsid w:val="00305957"/>
    <w:rsid w:val="00311A20"/>
    <w:rsid w:val="00311AA2"/>
    <w:rsid w:val="0031332C"/>
    <w:rsid w:val="00314A30"/>
    <w:rsid w:val="00316CC4"/>
    <w:rsid w:val="00317072"/>
    <w:rsid w:val="0032007B"/>
    <w:rsid w:val="0032097F"/>
    <w:rsid w:val="0032285F"/>
    <w:rsid w:val="003246D8"/>
    <w:rsid w:val="00332512"/>
    <w:rsid w:val="00332760"/>
    <w:rsid w:val="00332B1D"/>
    <w:rsid w:val="00335805"/>
    <w:rsid w:val="0033687D"/>
    <w:rsid w:val="0034083E"/>
    <w:rsid w:val="0034527E"/>
    <w:rsid w:val="0034614E"/>
    <w:rsid w:val="0035065D"/>
    <w:rsid w:val="003511C9"/>
    <w:rsid w:val="0035304B"/>
    <w:rsid w:val="00356E6F"/>
    <w:rsid w:val="00357656"/>
    <w:rsid w:val="0036110B"/>
    <w:rsid w:val="00361146"/>
    <w:rsid w:val="00362052"/>
    <w:rsid w:val="003620A7"/>
    <w:rsid w:val="003662DE"/>
    <w:rsid w:val="00366581"/>
    <w:rsid w:val="00366C41"/>
    <w:rsid w:val="00366ED4"/>
    <w:rsid w:val="00370731"/>
    <w:rsid w:val="0038032C"/>
    <w:rsid w:val="00380F2E"/>
    <w:rsid w:val="00381F28"/>
    <w:rsid w:val="003876FA"/>
    <w:rsid w:val="00393680"/>
    <w:rsid w:val="0039368C"/>
    <w:rsid w:val="00393F8D"/>
    <w:rsid w:val="00395A70"/>
    <w:rsid w:val="00395BAB"/>
    <w:rsid w:val="003965AA"/>
    <w:rsid w:val="00396DC2"/>
    <w:rsid w:val="00397483"/>
    <w:rsid w:val="003A0048"/>
    <w:rsid w:val="003A18AA"/>
    <w:rsid w:val="003A3464"/>
    <w:rsid w:val="003B0463"/>
    <w:rsid w:val="003B26AF"/>
    <w:rsid w:val="003B3002"/>
    <w:rsid w:val="003B3D4B"/>
    <w:rsid w:val="003B51C4"/>
    <w:rsid w:val="003B7EC8"/>
    <w:rsid w:val="003C0B71"/>
    <w:rsid w:val="003C1BBE"/>
    <w:rsid w:val="003C2E53"/>
    <w:rsid w:val="003C4473"/>
    <w:rsid w:val="003C46BA"/>
    <w:rsid w:val="003C4B8C"/>
    <w:rsid w:val="003C545B"/>
    <w:rsid w:val="003C647E"/>
    <w:rsid w:val="003C7E08"/>
    <w:rsid w:val="003D181A"/>
    <w:rsid w:val="003D1AAF"/>
    <w:rsid w:val="003D2E49"/>
    <w:rsid w:val="003D4F30"/>
    <w:rsid w:val="003D5396"/>
    <w:rsid w:val="003D670E"/>
    <w:rsid w:val="003D741A"/>
    <w:rsid w:val="003E30C9"/>
    <w:rsid w:val="003E5C7A"/>
    <w:rsid w:val="003E6858"/>
    <w:rsid w:val="003F06E7"/>
    <w:rsid w:val="003F0B3C"/>
    <w:rsid w:val="003F1DD1"/>
    <w:rsid w:val="003F2CFF"/>
    <w:rsid w:val="003F5B6E"/>
    <w:rsid w:val="003F5E07"/>
    <w:rsid w:val="003F6EC1"/>
    <w:rsid w:val="003F7126"/>
    <w:rsid w:val="00401150"/>
    <w:rsid w:val="00401BCB"/>
    <w:rsid w:val="00406178"/>
    <w:rsid w:val="004119A5"/>
    <w:rsid w:val="00412860"/>
    <w:rsid w:val="00413BF9"/>
    <w:rsid w:val="0041496D"/>
    <w:rsid w:val="00415167"/>
    <w:rsid w:val="004157F3"/>
    <w:rsid w:val="00417FAD"/>
    <w:rsid w:val="00420491"/>
    <w:rsid w:val="00420A07"/>
    <w:rsid w:val="004217A6"/>
    <w:rsid w:val="004218AC"/>
    <w:rsid w:val="00423E3D"/>
    <w:rsid w:val="0042571F"/>
    <w:rsid w:val="00427064"/>
    <w:rsid w:val="0042738B"/>
    <w:rsid w:val="0042768F"/>
    <w:rsid w:val="00430001"/>
    <w:rsid w:val="004301F6"/>
    <w:rsid w:val="00430D01"/>
    <w:rsid w:val="0043765E"/>
    <w:rsid w:val="0044027F"/>
    <w:rsid w:val="004453E5"/>
    <w:rsid w:val="00445B3D"/>
    <w:rsid w:val="004469EC"/>
    <w:rsid w:val="004523D5"/>
    <w:rsid w:val="0045471D"/>
    <w:rsid w:val="00455EA7"/>
    <w:rsid w:val="0045778A"/>
    <w:rsid w:val="00457EE2"/>
    <w:rsid w:val="00461C25"/>
    <w:rsid w:val="0046379F"/>
    <w:rsid w:val="004640BB"/>
    <w:rsid w:val="00466598"/>
    <w:rsid w:val="0046669D"/>
    <w:rsid w:val="00466A81"/>
    <w:rsid w:val="0046756B"/>
    <w:rsid w:val="0047076F"/>
    <w:rsid w:val="004717C8"/>
    <w:rsid w:val="004722A4"/>
    <w:rsid w:val="004738E8"/>
    <w:rsid w:val="00474308"/>
    <w:rsid w:val="00481814"/>
    <w:rsid w:val="004829DB"/>
    <w:rsid w:val="004837E4"/>
    <w:rsid w:val="00483F44"/>
    <w:rsid w:val="0048651A"/>
    <w:rsid w:val="004874B5"/>
    <w:rsid w:val="004900A2"/>
    <w:rsid w:val="004901DB"/>
    <w:rsid w:val="00490ED8"/>
    <w:rsid w:val="00493D52"/>
    <w:rsid w:val="004948A7"/>
    <w:rsid w:val="0049709D"/>
    <w:rsid w:val="004A22C9"/>
    <w:rsid w:val="004A44AF"/>
    <w:rsid w:val="004A474F"/>
    <w:rsid w:val="004A4ACF"/>
    <w:rsid w:val="004B1682"/>
    <w:rsid w:val="004B222A"/>
    <w:rsid w:val="004B27D1"/>
    <w:rsid w:val="004B2EA6"/>
    <w:rsid w:val="004B4563"/>
    <w:rsid w:val="004B47F6"/>
    <w:rsid w:val="004B5F2F"/>
    <w:rsid w:val="004B7B99"/>
    <w:rsid w:val="004C006C"/>
    <w:rsid w:val="004C151D"/>
    <w:rsid w:val="004C1C22"/>
    <w:rsid w:val="004C37A6"/>
    <w:rsid w:val="004C3D97"/>
    <w:rsid w:val="004C4233"/>
    <w:rsid w:val="004C450C"/>
    <w:rsid w:val="004D01FD"/>
    <w:rsid w:val="004D0DF7"/>
    <w:rsid w:val="004D33DC"/>
    <w:rsid w:val="004D5A2F"/>
    <w:rsid w:val="004D7718"/>
    <w:rsid w:val="004D7A00"/>
    <w:rsid w:val="004E2E57"/>
    <w:rsid w:val="004E3D30"/>
    <w:rsid w:val="004E5C47"/>
    <w:rsid w:val="004E5F60"/>
    <w:rsid w:val="004E6564"/>
    <w:rsid w:val="004E7BBE"/>
    <w:rsid w:val="004F1E60"/>
    <w:rsid w:val="004F40BD"/>
    <w:rsid w:val="004F4408"/>
    <w:rsid w:val="004F4960"/>
    <w:rsid w:val="004F4CF7"/>
    <w:rsid w:val="004F6A76"/>
    <w:rsid w:val="005001BB"/>
    <w:rsid w:val="0050359F"/>
    <w:rsid w:val="005047EA"/>
    <w:rsid w:val="0050635E"/>
    <w:rsid w:val="00514067"/>
    <w:rsid w:val="00514BFB"/>
    <w:rsid w:val="00514D42"/>
    <w:rsid w:val="00515C2F"/>
    <w:rsid w:val="00517438"/>
    <w:rsid w:val="005209EA"/>
    <w:rsid w:val="00525A3C"/>
    <w:rsid w:val="0052686E"/>
    <w:rsid w:val="00526CEF"/>
    <w:rsid w:val="00527DC1"/>
    <w:rsid w:val="005313F9"/>
    <w:rsid w:val="00532910"/>
    <w:rsid w:val="005332DF"/>
    <w:rsid w:val="005343BD"/>
    <w:rsid w:val="00535977"/>
    <w:rsid w:val="00537183"/>
    <w:rsid w:val="00537678"/>
    <w:rsid w:val="005406BF"/>
    <w:rsid w:val="00542AD8"/>
    <w:rsid w:val="00543373"/>
    <w:rsid w:val="00543C09"/>
    <w:rsid w:val="00544437"/>
    <w:rsid w:val="005447D6"/>
    <w:rsid w:val="00547926"/>
    <w:rsid w:val="00551573"/>
    <w:rsid w:val="00555414"/>
    <w:rsid w:val="0056063A"/>
    <w:rsid w:val="005616F4"/>
    <w:rsid w:val="005636E2"/>
    <w:rsid w:val="00564380"/>
    <w:rsid w:val="0056508A"/>
    <w:rsid w:val="005654B2"/>
    <w:rsid w:val="00571787"/>
    <w:rsid w:val="005719FE"/>
    <w:rsid w:val="005728E4"/>
    <w:rsid w:val="005734E7"/>
    <w:rsid w:val="0057439C"/>
    <w:rsid w:val="0057739B"/>
    <w:rsid w:val="00582253"/>
    <w:rsid w:val="00582A03"/>
    <w:rsid w:val="00582B95"/>
    <w:rsid w:val="00585C35"/>
    <w:rsid w:val="00585E88"/>
    <w:rsid w:val="005862BF"/>
    <w:rsid w:val="005870DC"/>
    <w:rsid w:val="00590097"/>
    <w:rsid w:val="00590798"/>
    <w:rsid w:val="0059160E"/>
    <w:rsid w:val="005921FA"/>
    <w:rsid w:val="005939DA"/>
    <w:rsid w:val="00593D6D"/>
    <w:rsid w:val="00595AD0"/>
    <w:rsid w:val="00597E49"/>
    <w:rsid w:val="005A1A03"/>
    <w:rsid w:val="005A309B"/>
    <w:rsid w:val="005A354A"/>
    <w:rsid w:val="005A4B80"/>
    <w:rsid w:val="005A60D1"/>
    <w:rsid w:val="005A63FF"/>
    <w:rsid w:val="005A742F"/>
    <w:rsid w:val="005B01F6"/>
    <w:rsid w:val="005B0987"/>
    <w:rsid w:val="005B5EBF"/>
    <w:rsid w:val="005C04AB"/>
    <w:rsid w:val="005C0C4B"/>
    <w:rsid w:val="005C0E4F"/>
    <w:rsid w:val="005C0F50"/>
    <w:rsid w:val="005C1F27"/>
    <w:rsid w:val="005C2554"/>
    <w:rsid w:val="005C2B4C"/>
    <w:rsid w:val="005C2B8B"/>
    <w:rsid w:val="005C3E13"/>
    <w:rsid w:val="005C77DC"/>
    <w:rsid w:val="005D4848"/>
    <w:rsid w:val="005D56C7"/>
    <w:rsid w:val="005D6A34"/>
    <w:rsid w:val="005E0EB5"/>
    <w:rsid w:val="005E12E7"/>
    <w:rsid w:val="005E2583"/>
    <w:rsid w:val="005E31DA"/>
    <w:rsid w:val="005E3E4A"/>
    <w:rsid w:val="005E44BD"/>
    <w:rsid w:val="005E4721"/>
    <w:rsid w:val="005E599A"/>
    <w:rsid w:val="005E6F17"/>
    <w:rsid w:val="005F10BD"/>
    <w:rsid w:val="005F1E8C"/>
    <w:rsid w:val="005F4209"/>
    <w:rsid w:val="005F498E"/>
    <w:rsid w:val="005F6E27"/>
    <w:rsid w:val="005F7A6B"/>
    <w:rsid w:val="00600E8F"/>
    <w:rsid w:val="00604713"/>
    <w:rsid w:val="00605AF2"/>
    <w:rsid w:val="006100B7"/>
    <w:rsid w:val="006105AC"/>
    <w:rsid w:val="00610AA6"/>
    <w:rsid w:val="00611C15"/>
    <w:rsid w:val="00617B7E"/>
    <w:rsid w:val="006203E3"/>
    <w:rsid w:val="00620EB7"/>
    <w:rsid w:val="00622481"/>
    <w:rsid w:val="006226A0"/>
    <w:rsid w:val="00623093"/>
    <w:rsid w:val="00623555"/>
    <w:rsid w:val="006237D5"/>
    <w:rsid w:val="00623D6E"/>
    <w:rsid w:val="006250CD"/>
    <w:rsid w:val="00625E50"/>
    <w:rsid w:val="00631F49"/>
    <w:rsid w:val="006323EE"/>
    <w:rsid w:val="00636835"/>
    <w:rsid w:val="00636B71"/>
    <w:rsid w:val="00637948"/>
    <w:rsid w:val="00637B8A"/>
    <w:rsid w:val="006456B5"/>
    <w:rsid w:val="00646755"/>
    <w:rsid w:val="006471F3"/>
    <w:rsid w:val="00647249"/>
    <w:rsid w:val="00651681"/>
    <w:rsid w:val="00651769"/>
    <w:rsid w:val="00651F18"/>
    <w:rsid w:val="00653FC0"/>
    <w:rsid w:val="0065545C"/>
    <w:rsid w:val="006573BD"/>
    <w:rsid w:val="00660A2E"/>
    <w:rsid w:val="00661E50"/>
    <w:rsid w:val="00661E6F"/>
    <w:rsid w:val="00664978"/>
    <w:rsid w:val="00664F6E"/>
    <w:rsid w:val="00671BBE"/>
    <w:rsid w:val="00673D27"/>
    <w:rsid w:val="00673E31"/>
    <w:rsid w:val="0067410B"/>
    <w:rsid w:val="006741A2"/>
    <w:rsid w:val="00675797"/>
    <w:rsid w:val="0067719A"/>
    <w:rsid w:val="0067739B"/>
    <w:rsid w:val="0068454C"/>
    <w:rsid w:val="006863C1"/>
    <w:rsid w:val="00687C97"/>
    <w:rsid w:val="0069118D"/>
    <w:rsid w:val="00691371"/>
    <w:rsid w:val="00692273"/>
    <w:rsid w:val="00695946"/>
    <w:rsid w:val="00695B1C"/>
    <w:rsid w:val="00696353"/>
    <w:rsid w:val="00697D45"/>
    <w:rsid w:val="006A0281"/>
    <w:rsid w:val="006A1FAA"/>
    <w:rsid w:val="006A3444"/>
    <w:rsid w:val="006A4368"/>
    <w:rsid w:val="006A58B8"/>
    <w:rsid w:val="006A7100"/>
    <w:rsid w:val="006B20FA"/>
    <w:rsid w:val="006B2D95"/>
    <w:rsid w:val="006B3A22"/>
    <w:rsid w:val="006C2471"/>
    <w:rsid w:val="006C2E36"/>
    <w:rsid w:val="006C491E"/>
    <w:rsid w:val="006C7D77"/>
    <w:rsid w:val="006D7D49"/>
    <w:rsid w:val="006E1529"/>
    <w:rsid w:val="006E20AE"/>
    <w:rsid w:val="006E2A3A"/>
    <w:rsid w:val="006E320B"/>
    <w:rsid w:val="006F14DE"/>
    <w:rsid w:val="006F1EB8"/>
    <w:rsid w:val="006F235D"/>
    <w:rsid w:val="006F26FD"/>
    <w:rsid w:val="006F30AC"/>
    <w:rsid w:val="006F3578"/>
    <w:rsid w:val="006F3B0D"/>
    <w:rsid w:val="006F404A"/>
    <w:rsid w:val="006F62EB"/>
    <w:rsid w:val="006F65FF"/>
    <w:rsid w:val="00701095"/>
    <w:rsid w:val="00705A87"/>
    <w:rsid w:val="00707814"/>
    <w:rsid w:val="00707F44"/>
    <w:rsid w:val="007100EA"/>
    <w:rsid w:val="00710E33"/>
    <w:rsid w:val="00714EC7"/>
    <w:rsid w:val="00715D56"/>
    <w:rsid w:val="00715DF2"/>
    <w:rsid w:val="00720680"/>
    <w:rsid w:val="00722165"/>
    <w:rsid w:val="00722E7D"/>
    <w:rsid w:val="00723B4D"/>
    <w:rsid w:val="00723C71"/>
    <w:rsid w:val="00726644"/>
    <w:rsid w:val="007278CA"/>
    <w:rsid w:val="00731711"/>
    <w:rsid w:val="00731DA9"/>
    <w:rsid w:val="00733991"/>
    <w:rsid w:val="00734CC2"/>
    <w:rsid w:val="007400A6"/>
    <w:rsid w:val="00742580"/>
    <w:rsid w:val="00745897"/>
    <w:rsid w:val="00745A5E"/>
    <w:rsid w:val="00745B7B"/>
    <w:rsid w:val="00746FDC"/>
    <w:rsid w:val="00747E3F"/>
    <w:rsid w:val="00750383"/>
    <w:rsid w:val="0075261A"/>
    <w:rsid w:val="007539FF"/>
    <w:rsid w:val="00757A11"/>
    <w:rsid w:val="00757A1A"/>
    <w:rsid w:val="00761C0D"/>
    <w:rsid w:val="00762DB1"/>
    <w:rsid w:val="00762ED2"/>
    <w:rsid w:val="007640A2"/>
    <w:rsid w:val="007645D4"/>
    <w:rsid w:val="00765278"/>
    <w:rsid w:val="0076662D"/>
    <w:rsid w:val="00767102"/>
    <w:rsid w:val="00770071"/>
    <w:rsid w:val="00770838"/>
    <w:rsid w:val="007708D7"/>
    <w:rsid w:val="00770ACD"/>
    <w:rsid w:val="00770B65"/>
    <w:rsid w:val="00771497"/>
    <w:rsid w:val="00771BEC"/>
    <w:rsid w:val="007720E9"/>
    <w:rsid w:val="00775167"/>
    <w:rsid w:val="007751BE"/>
    <w:rsid w:val="00775A42"/>
    <w:rsid w:val="007777F9"/>
    <w:rsid w:val="00777CF5"/>
    <w:rsid w:val="00784F91"/>
    <w:rsid w:val="00785733"/>
    <w:rsid w:val="00787647"/>
    <w:rsid w:val="0079169F"/>
    <w:rsid w:val="00791D7B"/>
    <w:rsid w:val="0079608E"/>
    <w:rsid w:val="00796571"/>
    <w:rsid w:val="00796C4C"/>
    <w:rsid w:val="00796D2D"/>
    <w:rsid w:val="007A24E9"/>
    <w:rsid w:val="007A5649"/>
    <w:rsid w:val="007A7017"/>
    <w:rsid w:val="007A7534"/>
    <w:rsid w:val="007A7EFA"/>
    <w:rsid w:val="007B14B6"/>
    <w:rsid w:val="007B31CC"/>
    <w:rsid w:val="007B5128"/>
    <w:rsid w:val="007B749B"/>
    <w:rsid w:val="007C0287"/>
    <w:rsid w:val="007C1A81"/>
    <w:rsid w:val="007C2DDD"/>
    <w:rsid w:val="007C2F0E"/>
    <w:rsid w:val="007C2FC2"/>
    <w:rsid w:val="007C537F"/>
    <w:rsid w:val="007C5984"/>
    <w:rsid w:val="007C6A04"/>
    <w:rsid w:val="007D1877"/>
    <w:rsid w:val="007D33F1"/>
    <w:rsid w:val="007D5F98"/>
    <w:rsid w:val="007E2DC1"/>
    <w:rsid w:val="007E4908"/>
    <w:rsid w:val="007E5243"/>
    <w:rsid w:val="007E5D53"/>
    <w:rsid w:val="007E5DDE"/>
    <w:rsid w:val="007F2855"/>
    <w:rsid w:val="007F5C3F"/>
    <w:rsid w:val="007F71F7"/>
    <w:rsid w:val="00800E8C"/>
    <w:rsid w:val="00801058"/>
    <w:rsid w:val="00801C46"/>
    <w:rsid w:val="00802685"/>
    <w:rsid w:val="00803974"/>
    <w:rsid w:val="00803EF3"/>
    <w:rsid w:val="00807A4B"/>
    <w:rsid w:val="0081037C"/>
    <w:rsid w:val="0081088B"/>
    <w:rsid w:val="0081182F"/>
    <w:rsid w:val="00811D10"/>
    <w:rsid w:val="008141E7"/>
    <w:rsid w:val="00815086"/>
    <w:rsid w:val="00815D57"/>
    <w:rsid w:val="00816C9A"/>
    <w:rsid w:val="00820808"/>
    <w:rsid w:val="00820B8A"/>
    <w:rsid w:val="00821052"/>
    <w:rsid w:val="0082319F"/>
    <w:rsid w:val="0082365F"/>
    <w:rsid w:val="00824D2A"/>
    <w:rsid w:val="0082737A"/>
    <w:rsid w:val="00827449"/>
    <w:rsid w:val="0082789A"/>
    <w:rsid w:val="0083022D"/>
    <w:rsid w:val="00836221"/>
    <w:rsid w:val="00836C50"/>
    <w:rsid w:val="00843166"/>
    <w:rsid w:val="00844C46"/>
    <w:rsid w:val="00847580"/>
    <w:rsid w:val="00847617"/>
    <w:rsid w:val="00850909"/>
    <w:rsid w:val="008526F7"/>
    <w:rsid w:val="0085383F"/>
    <w:rsid w:val="00861CB4"/>
    <w:rsid w:val="00861D4F"/>
    <w:rsid w:val="00862A19"/>
    <w:rsid w:val="00864732"/>
    <w:rsid w:val="008665C1"/>
    <w:rsid w:val="00866B5C"/>
    <w:rsid w:val="008672F8"/>
    <w:rsid w:val="00867E91"/>
    <w:rsid w:val="00871FCB"/>
    <w:rsid w:val="00872146"/>
    <w:rsid w:val="0087464E"/>
    <w:rsid w:val="00874AD5"/>
    <w:rsid w:val="00874B8A"/>
    <w:rsid w:val="00874DC9"/>
    <w:rsid w:val="0087624F"/>
    <w:rsid w:val="008800F7"/>
    <w:rsid w:val="00881192"/>
    <w:rsid w:val="00882B06"/>
    <w:rsid w:val="00883AF7"/>
    <w:rsid w:val="0089001F"/>
    <w:rsid w:val="008919D7"/>
    <w:rsid w:val="00891B7B"/>
    <w:rsid w:val="0089385F"/>
    <w:rsid w:val="00893A5A"/>
    <w:rsid w:val="00894061"/>
    <w:rsid w:val="0089432F"/>
    <w:rsid w:val="00895E09"/>
    <w:rsid w:val="008970E9"/>
    <w:rsid w:val="008A25F6"/>
    <w:rsid w:val="008A58CD"/>
    <w:rsid w:val="008A7A29"/>
    <w:rsid w:val="008A7B13"/>
    <w:rsid w:val="008B07FD"/>
    <w:rsid w:val="008B1738"/>
    <w:rsid w:val="008B4711"/>
    <w:rsid w:val="008B48F2"/>
    <w:rsid w:val="008B5181"/>
    <w:rsid w:val="008B52C2"/>
    <w:rsid w:val="008B535A"/>
    <w:rsid w:val="008B5638"/>
    <w:rsid w:val="008B5AAA"/>
    <w:rsid w:val="008B69FC"/>
    <w:rsid w:val="008B7C23"/>
    <w:rsid w:val="008C1B4D"/>
    <w:rsid w:val="008C2CB8"/>
    <w:rsid w:val="008C4B4A"/>
    <w:rsid w:val="008C7D5F"/>
    <w:rsid w:val="008D3A85"/>
    <w:rsid w:val="008D4307"/>
    <w:rsid w:val="008D48F5"/>
    <w:rsid w:val="008D7119"/>
    <w:rsid w:val="008E081B"/>
    <w:rsid w:val="008E6B80"/>
    <w:rsid w:val="008E7CA2"/>
    <w:rsid w:val="008F01FF"/>
    <w:rsid w:val="008F04FB"/>
    <w:rsid w:val="008F20F3"/>
    <w:rsid w:val="008F235A"/>
    <w:rsid w:val="008F4DFC"/>
    <w:rsid w:val="008F4E6A"/>
    <w:rsid w:val="008F6150"/>
    <w:rsid w:val="008F74C1"/>
    <w:rsid w:val="009014E8"/>
    <w:rsid w:val="00903BAF"/>
    <w:rsid w:val="009045FC"/>
    <w:rsid w:val="0090508D"/>
    <w:rsid w:val="00905FEA"/>
    <w:rsid w:val="00906F31"/>
    <w:rsid w:val="0091501B"/>
    <w:rsid w:val="0091653D"/>
    <w:rsid w:val="009178D9"/>
    <w:rsid w:val="00920CC3"/>
    <w:rsid w:val="00920CE0"/>
    <w:rsid w:val="00921A7D"/>
    <w:rsid w:val="00922A40"/>
    <w:rsid w:val="0092340A"/>
    <w:rsid w:val="0092645A"/>
    <w:rsid w:val="00926864"/>
    <w:rsid w:val="00927FA2"/>
    <w:rsid w:val="009302DB"/>
    <w:rsid w:val="009332C6"/>
    <w:rsid w:val="00933CC7"/>
    <w:rsid w:val="00933E85"/>
    <w:rsid w:val="00934FB7"/>
    <w:rsid w:val="00936283"/>
    <w:rsid w:val="00936C5A"/>
    <w:rsid w:val="00942045"/>
    <w:rsid w:val="009426A2"/>
    <w:rsid w:val="009449CE"/>
    <w:rsid w:val="00950ADE"/>
    <w:rsid w:val="00953B47"/>
    <w:rsid w:val="00953BE6"/>
    <w:rsid w:val="009552DB"/>
    <w:rsid w:val="00955E27"/>
    <w:rsid w:val="00955F84"/>
    <w:rsid w:val="00956848"/>
    <w:rsid w:val="00956D34"/>
    <w:rsid w:val="00957807"/>
    <w:rsid w:val="00963B9C"/>
    <w:rsid w:val="009716E9"/>
    <w:rsid w:val="00971C80"/>
    <w:rsid w:val="009723B5"/>
    <w:rsid w:val="0097524C"/>
    <w:rsid w:val="00976E4C"/>
    <w:rsid w:val="00977282"/>
    <w:rsid w:val="009774BA"/>
    <w:rsid w:val="00977FBF"/>
    <w:rsid w:val="009827DB"/>
    <w:rsid w:val="00985F4F"/>
    <w:rsid w:val="009866C3"/>
    <w:rsid w:val="00987465"/>
    <w:rsid w:val="00987D38"/>
    <w:rsid w:val="00997698"/>
    <w:rsid w:val="00997CD0"/>
    <w:rsid w:val="009A0156"/>
    <w:rsid w:val="009A1197"/>
    <w:rsid w:val="009A1B5E"/>
    <w:rsid w:val="009A2CC4"/>
    <w:rsid w:val="009A417D"/>
    <w:rsid w:val="009A4DB8"/>
    <w:rsid w:val="009A595E"/>
    <w:rsid w:val="009A67B0"/>
    <w:rsid w:val="009A6867"/>
    <w:rsid w:val="009B1C01"/>
    <w:rsid w:val="009B5B1F"/>
    <w:rsid w:val="009B5D7D"/>
    <w:rsid w:val="009B7976"/>
    <w:rsid w:val="009C17CC"/>
    <w:rsid w:val="009C247F"/>
    <w:rsid w:val="009C3E7E"/>
    <w:rsid w:val="009C443E"/>
    <w:rsid w:val="009C60D1"/>
    <w:rsid w:val="009C79CB"/>
    <w:rsid w:val="009C7DCC"/>
    <w:rsid w:val="009D0B29"/>
    <w:rsid w:val="009D1B1F"/>
    <w:rsid w:val="009D3C0F"/>
    <w:rsid w:val="009D63AC"/>
    <w:rsid w:val="009E0C31"/>
    <w:rsid w:val="009E377F"/>
    <w:rsid w:val="009E38F1"/>
    <w:rsid w:val="009E3A75"/>
    <w:rsid w:val="009E4B5D"/>
    <w:rsid w:val="009E58D4"/>
    <w:rsid w:val="009E6585"/>
    <w:rsid w:val="009E6896"/>
    <w:rsid w:val="009E6BF4"/>
    <w:rsid w:val="009F10EC"/>
    <w:rsid w:val="009F1560"/>
    <w:rsid w:val="009F3191"/>
    <w:rsid w:val="009F3812"/>
    <w:rsid w:val="009F4ACB"/>
    <w:rsid w:val="009F5A59"/>
    <w:rsid w:val="00A018BB"/>
    <w:rsid w:val="00A03FD3"/>
    <w:rsid w:val="00A05E2E"/>
    <w:rsid w:val="00A07163"/>
    <w:rsid w:val="00A101E8"/>
    <w:rsid w:val="00A1230F"/>
    <w:rsid w:val="00A12791"/>
    <w:rsid w:val="00A12B99"/>
    <w:rsid w:val="00A130CE"/>
    <w:rsid w:val="00A13863"/>
    <w:rsid w:val="00A15394"/>
    <w:rsid w:val="00A179F4"/>
    <w:rsid w:val="00A205ED"/>
    <w:rsid w:val="00A214C5"/>
    <w:rsid w:val="00A2291C"/>
    <w:rsid w:val="00A22DED"/>
    <w:rsid w:val="00A23156"/>
    <w:rsid w:val="00A30EA1"/>
    <w:rsid w:val="00A3124D"/>
    <w:rsid w:val="00A324D9"/>
    <w:rsid w:val="00A32608"/>
    <w:rsid w:val="00A334A4"/>
    <w:rsid w:val="00A3380E"/>
    <w:rsid w:val="00A36AF0"/>
    <w:rsid w:val="00A41083"/>
    <w:rsid w:val="00A42F08"/>
    <w:rsid w:val="00A47149"/>
    <w:rsid w:val="00A478EA"/>
    <w:rsid w:val="00A52ACF"/>
    <w:rsid w:val="00A52C8D"/>
    <w:rsid w:val="00A57FF2"/>
    <w:rsid w:val="00A61376"/>
    <w:rsid w:val="00A636EF"/>
    <w:rsid w:val="00A64039"/>
    <w:rsid w:val="00A660FB"/>
    <w:rsid w:val="00A6687D"/>
    <w:rsid w:val="00A71175"/>
    <w:rsid w:val="00A73D99"/>
    <w:rsid w:val="00A7709E"/>
    <w:rsid w:val="00A779C4"/>
    <w:rsid w:val="00A814B0"/>
    <w:rsid w:val="00A85662"/>
    <w:rsid w:val="00A86E1A"/>
    <w:rsid w:val="00A937A5"/>
    <w:rsid w:val="00A937D5"/>
    <w:rsid w:val="00A96E99"/>
    <w:rsid w:val="00AA02A2"/>
    <w:rsid w:val="00AA126E"/>
    <w:rsid w:val="00AA2CC1"/>
    <w:rsid w:val="00AA679F"/>
    <w:rsid w:val="00AA6AD0"/>
    <w:rsid w:val="00AA700A"/>
    <w:rsid w:val="00AB44CD"/>
    <w:rsid w:val="00AB4C01"/>
    <w:rsid w:val="00AB50F2"/>
    <w:rsid w:val="00AB771D"/>
    <w:rsid w:val="00AB7B6E"/>
    <w:rsid w:val="00AC18B3"/>
    <w:rsid w:val="00AC46E3"/>
    <w:rsid w:val="00AC4786"/>
    <w:rsid w:val="00AD2FDE"/>
    <w:rsid w:val="00AD34B4"/>
    <w:rsid w:val="00AD4401"/>
    <w:rsid w:val="00AD5A21"/>
    <w:rsid w:val="00AD5DC9"/>
    <w:rsid w:val="00AD67D5"/>
    <w:rsid w:val="00AE23C4"/>
    <w:rsid w:val="00AE3AC4"/>
    <w:rsid w:val="00AE4B4C"/>
    <w:rsid w:val="00AE69A8"/>
    <w:rsid w:val="00AE7097"/>
    <w:rsid w:val="00AF10A1"/>
    <w:rsid w:val="00AF1E2F"/>
    <w:rsid w:val="00AF2A3E"/>
    <w:rsid w:val="00AF36C7"/>
    <w:rsid w:val="00AF6204"/>
    <w:rsid w:val="00AF6E8F"/>
    <w:rsid w:val="00B0350D"/>
    <w:rsid w:val="00B0468A"/>
    <w:rsid w:val="00B04907"/>
    <w:rsid w:val="00B060E2"/>
    <w:rsid w:val="00B12A21"/>
    <w:rsid w:val="00B16B39"/>
    <w:rsid w:val="00B206A9"/>
    <w:rsid w:val="00B20801"/>
    <w:rsid w:val="00B20953"/>
    <w:rsid w:val="00B27FA6"/>
    <w:rsid w:val="00B30829"/>
    <w:rsid w:val="00B32139"/>
    <w:rsid w:val="00B33AC4"/>
    <w:rsid w:val="00B363EB"/>
    <w:rsid w:val="00B36D23"/>
    <w:rsid w:val="00B37A0A"/>
    <w:rsid w:val="00B43931"/>
    <w:rsid w:val="00B43EA5"/>
    <w:rsid w:val="00B43F63"/>
    <w:rsid w:val="00B46723"/>
    <w:rsid w:val="00B46900"/>
    <w:rsid w:val="00B47167"/>
    <w:rsid w:val="00B51934"/>
    <w:rsid w:val="00B53A62"/>
    <w:rsid w:val="00B56867"/>
    <w:rsid w:val="00B57382"/>
    <w:rsid w:val="00B57989"/>
    <w:rsid w:val="00B57D1A"/>
    <w:rsid w:val="00B60C1D"/>
    <w:rsid w:val="00B61ED3"/>
    <w:rsid w:val="00B6313C"/>
    <w:rsid w:val="00B64D3A"/>
    <w:rsid w:val="00B65294"/>
    <w:rsid w:val="00B65C33"/>
    <w:rsid w:val="00B71662"/>
    <w:rsid w:val="00B71AAC"/>
    <w:rsid w:val="00B727CD"/>
    <w:rsid w:val="00B76D04"/>
    <w:rsid w:val="00B7723E"/>
    <w:rsid w:val="00B80EB5"/>
    <w:rsid w:val="00B827A0"/>
    <w:rsid w:val="00B83E62"/>
    <w:rsid w:val="00B843C0"/>
    <w:rsid w:val="00B860E8"/>
    <w:rsid w:val="00B868F6"/>
    <w:rsid w:val="00B91377"/>
    <w:rsid w:val="00B91C5C"/>
    <w:rsid w:val="00B929AA"/>
    <w:rsid w:val="00B929F3"/>
    <w:rsid w:val="00B949E5"/>
    <w:rsid w:val="00B96757"/>
    <w:rsid w:val="00B9799E"/>
    <w:rsid w:val="00BA001D"/>
    <w:rsid w:val="00BA2449"/>
    <w:rsid w:val="00BA27D4"/>
    <w:rsid w:val="00BA3AA7"/>
    <w:rsid w:val="00BA4200"/>
    <w:rsid w:val="00BA4F1B"/>
    <w:rsid w:val="00BA6EAE"/>
    <w:rsid w:val="00BA70A9"/>
    <w:rsid w:val="00BA7A4E"/>
    <w:rsid w:val="00BB038B"/>
    <w:rsid w:val="00BB263A"/>
    <w:rsid w:val="00BB30CF"/>
    <w:rsid w:val="00BB6C2C"/>
    <w:rsid w:val="00BB7973"/>
    <w:rsid w:val="00BC1AEA"/>
    <w:rsid w:val="00BC1D79"/>
    <w:rsid w:val="00BC3212"/>
    <w:rsid w:val="00BC4C95"/>
    <w:rsid w:val="00BC52D4"/>
    <w:rsid w:val="00BC5452"/>
    <w:rsid w:val="00BC712D"/>
    <w:rsid w:val="00BE124C"/>
    <w:rsid w:val="00BE1E43"/>
    <w:rsid w:val="00BE3670"/>
    <w:rsid w:val="00BE3B68"/>
    <w:rsid w:val="00BE4F34"/>
    <w:rsid w:val="00BE75AD"/>
    <w:rsid w:val="00BF0EE9"/>
    <w:rsid w:val="00BF4C2E"/>
    <w:rsid w:val="00BF6DCA"/>
    <w:rsid w:val="00C007A3"/>
    <w:rsid w:val="00C015F9"/>
    <w:rsid w:val="00C038C6"/>
    <w:rsid w:val="00C03D5F"/>
    <w:rsid w:val="00C0656B"/>
    <w:rsid w:val="00C06C84"/>
    <w:rsid w:val="00C10B74"/>
    <w:rsid w:val="00C13251"/>
    <w:rsid w:val="00C145DD"/>
    <w:rsid w:val="00C15175"/>
    <w:rsid w:val="00C15D69"/>
    <w:rsid w:val="00C16B0B"/>
    <w:rsid w:val="00C17C1F"/>
    <w:rsid w:val="00C20C68"/>
    <w:rsid w:val="00C2146B"/>
    <w:rsid w:val="00C22825"/>
    <w:rsid w:val="00C22EE5"/>
    <w:rsid w:val="00C305E8"/>
    <w:rsid w:val="00C318F8"/>
    <w:rsid w:val="00C35E7B"/>
    <w:rsid w:val="00C37926"/>
    <w:rsid w:val="00C40AED"/>
    <w:rsid w:val="00C42310"/>
    <w:rsid w:val="00C42F32"/>
    <w:rsid w:val="00C43DD1"/>
    <w:rsid w:val="00C448BE"/>
    <w:rsid w:val="00C457F4"/>
    <w:rsid w:val="00C464B5"/>
    <w:rsid w:val="00C47773"/>
    <w:rsid w:val="00C47EC3"/>
    <w:rsid w:val="00C51B28"/>
    <w:rsid w:val="00C534AB"/>
    <w:rsid w:val="00C53821"/>
    <w:rsid w:val="00C54162"/>
    <w:rsid w:val="00C55392"/>
    <w:rsid w:val="00C6496A"/>
    <w:rsid w:val="00C65C5A"/>
    <w:rsid w:val="00C720C4"/>
    <w:rsid w:val="00C73D34"/>
    <w:rsid w:val="00C8788A"/>
    <w:rsid w:val="00C908AA"/>
    <w:rsid w:val="00C9113F"/>
    <w:rsid w:val="00C9298C"/>
    <w:rsid w:val="00C933B0"/>
    <w:rsid w:val="00C95AC2"/>
    <w:rsid w:val="00C95F8C"/>
    <w:rsid w:val="00C96D4B"/>
    <w:rsid w:val="00C97659"/>
    <w:rsid w:val="00C97F46"/>
    <w:rsid w:val="00CA0CB5"/>
    <w:rsid w:val="00CA3903"/>
    <w:rsid w:val="00CA4610"/>
    <w:rsid w:val="00CA5752"/>
    <w:rsid w:val="00CA58D4"/>
    <w:rsid w:val="00CA5D82"/>
    <w:rsid w:val="00CA6643"/>
    <w:rsid w:val="00CA68C0"/>
    <w:rsid w:val="00CA6FAE"/>
    <w:rsid w:val="00CA75DB"/>
    <w:rsid w:val="00CB0B1A"/>
    <w:rsid w:val="00CB4F38"/>
    <w:rsid w:val="00CB536F"/>
    <w:rsid w:val="00CB54FA"/>
    <w:rsid w:val="00CB7477"/>
    <w:rsid w:val="00CC0306"/>
    <w:rsid w:val="00CC0360"/>
    <w:rsid w:val="00CC40F6"/>
    <w:rsid w:val="00CC56A8"/>
    <w:rsid w:val="00CD0B4B"/>
    <w:rsid w:val="00CD6829"/>
    <w:rsid w:val="00CD78DD"/>
    <w:rsid w:val="00CD7E53"/>
    <w:rsid w:val="00CD7F28"/>
    <w:rsid w:val="00CE1443"/>
    <w:rsid w:val="00CE3A61"/>
    <w:rsid w:val="00CE49EA"/>
    <w:rsid w:val="00CE4E8E"/>
    <w:rsid w:val="00CE76D1"/>
    <w:rsid w:val="00CF0152"/>
    <w:rsid w:val="00CF0280"/>
    <w:rsid w:val="00CF4FA2"/>
    <w:rsid w:val="00CF75FB"/>
    <w:rsid w:val="00D000B1"/>
    <w:rsid w:val="00D0085B"/>
    <w:rsid w:val="00D028C1"/>
    <w:rsid w:val="00D0407D"/>
    <w:rsid w:val="00D073EE"/>
    <w:rsid w:val="00D07A81"/>
    <w:rsid w:val="00D141BB"/>
    <w:rsid w:val="00D16B09"/>
    <w:rsid w:val="00D215ED"/>
    <w:rsid w:val="00D22D77"/>
    <w:rsid w:val="00D24508"/>
    <w:rsid w:val="00D26929"/>
    <w:rsid w:val="00D26B87"/>
    <w:rsid w:val="00D32428"/>
    <w:rsid w:val="00D348D7"/>
    <w:rsid w:val="00D3680C"/>
    <w:rsid w:val="00D41B93"/>
    <w:rsid w:val="00D41E36"/>
    <w:rsid w:val="00D4239D"/>
    <w:rsid w:val="00D43306"/>
    <w:rsid w:val="00D546AB"/>
    <w:rsid w:val="00D559BE"/>
    <w:rsid w:val="00D560B2"/>
    <w:rsid w:val="00D611B9"/>
    <w:rsid w:val="00D64FB8"/>
    <w:rsid w:val="00D662E2"/>
    <w:rsid w:val="00D67DE4"/>
    <w:rsid w:val="00D73A02"/>
    <w:rsid w:val="00D7520B"/>
    <w:rsid w:val="00D75CD8"/>
    <w:rsid w:val="00D80100"/>
    <w:rsid w:val="00D81846"/>
    <w:rsid w:val="00D8208D"/>
    <w:rsid w:val="00D82431"/>
    <w:rsid w:val="00D83709"/>
    <w:rsid w:val="00D84B70"/>
    <w:rsid w:val="00D85431"/>
    <w:rsid w:val="00D86EA2"/>
    <w:rsid w:val="00D87447"/>
    <w:rsid w:val="00D90650"/>
    <w:rsid w:val="00D91E8B"/>
    <w:rsid w:val="00D92FFA"/>
    <w:rsid w:val="00D93528"/>
    <w:rsid w:val="00D95294"/>
    <w:rsid w:val="00D97A76"/>
    <w:rsid w:val="00DA098F"/>
    <w:rsid w:val="00DA47BB"/>
    <w:rsid w:val="00DB0A23"/>
    <w:rsid w:val="00DB2D4E"/>
    <w:rsid w:val="00DB4428"/>
    <w:rsid w:val="00DB459F"/>
    <w:rsid w:val="00DB5DDA"/>
    <w:rsid w:val="00DB6EB2"/>
    <w:rsid w:val="00DC0A4B"/>
    <w:rsid w:val="00DC0EE7"/>
    <w:rsid w:val="00DC2252"/>
    <w:rsid w:val="00DC34F0"/>
    <w:rsid w:val="00DC5129"/>
    <w:rsid w:val="00DC68E9"/>
    <w:rsid w:val="00DC6E81"/>
    <w:rsid w:val="00DC70CF"/>
    <w:rsid w:val="00DC7E40"/>
    <w:rsid w:val="00DD42BE"/>
    <w:rsid w:val="00DD4F10"/>
    <w:rsid w:val="00DD53B6"/>
    <w:rsid w:val="00DD6301"/>
    <w:rsid w:val="00DD6DD8"/>
    <w:rsid w:val="00DD6F09"/>
    <w:rsid w:val="00DE27B7"/>
    <w:rsid w:val="00DE718F"/>
    <w:rsid w:val="00DF4381"/>
    <w:rsid w:val="00DF4A3F"/>
    <w:rsid w:val="00DF76A9"/>
    <w:rsid w:val="00DF77E9"/>
    <w:rsid w:val="00E04A87"/>
    <w:rsid w:val="00E0614A"/>
    <w:rsid w:val="00E07314"/>
    <w:rsid w:val="00E07DA1"/>
    <w:rsid w:val="00E1048A"/>
    <w:rsid w:val="00E10B60"/>
    <w:rsid w:val="00E10D66"/>
    <w:rsid w:val="00E1183B"/>
    <w:rsid w:val="00E14261"/>
    <w:rsid w:val="00E16168"/>
    <w:rsid w:val="00E170B7"/>
    <w:rsid w:val="00E17DEF"/>
    <w:rsid w:val="00E2095E"/>
    <w:rsid w:val="00E20BBB"/>
    <w:rsid w:val="00E20C9C"/>
    <w:rsid w:val="00E2108C"/>
    <w:rsid w:val="00E224BB"/>
    <w:rsid w:val="00E253CB"/>
    <w:rsid w:val="00E2613B"/>
    <w:rsid w:val="00E26E4B"/>
    <w:rsid w:val="00E31A7A"/>
    <w:rsid w:val="00E32075"/>
    <w:rsid w:val="00E322DD"/>
    <w:rsid w:val="00E337E9"/>
    <w:rsid w:val="00E33D73"/>
    <w:rsid w:val="00E34BEA"/>
    <w:rsid w:val="00E352EF"/>
    <w:rsid w:val="00E36C46"/>
    <w:rsid w:val="00E37C33"/>
    <w:rsid w:val="00E4143F"/>
    <w:rsid w:val="00E444CB"/>
    <w:rsid w:val="00E44625"/>
    <w:rsid w:val="00E50B42"/>
    <w:rsid w:val="00E53CC7"/>
    <w:rsid w:val="00E5444A"/>
    <w:rsid w:val="00E548BE"/>
    <w:rsid w:val="00E55316"/>
    <w:rsid w:val="00E56DA0"/>
    <w:rsid w:val="00E619AD"/>
    <w:rsid w:val="00E61E03"/>
    <w:rsid w:val="00E62135"/>
    <w:rsid w:val="00E70114"/>
    <w:rsid w:val="00E7213E"/>
    <w:rsid w:val="00E74C96"/>
    <w:rsid w:val="00E76909"/>
    <w:rsid w:val="00E77DE8"/>
    <w:rsid w:val="00E80891"/>
    <w:rsid w:val="00E814EF"/>
    <w:rsid w:val="00E83916"/>
    <w:rsid w:val="00E839C4"/>
    <w:rsid w:val="00E8535B"/>
    <w:rsid w:val="00E854E1"/>
    <w:rsid w:val="00E85C27"/>
    <w:rsid w:val="00E85EEA"/>
    <w:rsid w:val="00E85FE2"/>
    <w:rsid w:val="00E864EF"/>
    <w:rsid w:val="00E9144E"/>
    <w:rsid w:val="00E92A50"/>
    <w:rsid w:val="00E93B0A"/>
    <w:rsid w:val="00E96C5B"/>
    <w:rsid w:val="00EA2FE3"/>
    <w:rsid w:val="00EA5249"/>
    <w:rsid w:val="00EA5618"/>
    <w:rsid w:val="00EA56CF"/>
    <w:rsid w:val="00EA5995"/>
    <w:rsid w:val="00EB061E"/>
    <w:rsid w:val="00EB160B"/>
    <w:rsid w:val="00EB227C"/>
    <w:rsid w:val="00EB38DD"/>
    <w:rsid w:val="00EB4112"/>
    <w:rsid w:val="00EB4613"/>
    <w:rsid w:val="00EB4DFF"/>
    <w:rsid w:val="00EB53FC"/>
    <w:rsid w:val="00EC101E"/>
    <w:rsid w:val="00EC1D58"/>
    <w:rsid w:val="00EC417F"/>
    <w:rsid w:val="00EC5916"/>
    <w:rsid w:val="00EC78B3"/>
    <w:rsid w:val="00ED0417"/>
    <w:rsid w:val="00ED182A"/>
    <w:rsid w:val="00ED277E"/>
    <w:rsid w:val="00ED3085"/>
    <w:rsid w:val="00EE0249"/>
    <w:rsid w:val="00EE1305"/>
    <w:rsid w:val="00EE3D14"/>
    <w:rsid w:val="00EE40B0"/>
    <w:rsid w:val="00EE5142"/>
    <w:rsid w:val="00EE6406"/>
    <w:rsid w:val="00EE6734"/>
    <w:rsid w:val="00EE6ABD"/>
    <w:rsid w:val="00EF051B"/>
    <w:rsid w:val="00EF0A34"/>
    <w:rsid w:val="00EF2D0A"/>
    <w:rsid w:val="00EF2FFD"/>
    <w:rsid w:val="00EF5270"/>
    <w:rsid w:val="00EF66C6"/>
    <w:rsid w:val="00EF6C16"/>
    <w:rsid w:val="00EF7B8E"/>
    <w:rsid w:val="00F0021F"/>
    <w:rsid w:val="00F0170D"/>
    <w:rsid w:val="00F0314E"/>
    <w:rsid w:val="00F05586"/>
    <w:rsid w:val="00F07B4C"/>
    <w:rsid w:val="00F07D0E"/>
    <w:rsid w:val="00F103E2"/>
    <w:rsid w:val="00F13CFB"/>
    <w:rsid w:val="00F1587E"/>
    <w:rsid w:val="00F179FE"/>
    <w:rsid w:val="00F20A69"/>
    <w:rsid w:val="00F24201"/>
    <w:rsid w:val="00F2445E"/>
    <w:rsid w:val="00F2458D"/>
    <w:rsid w:val="00F245E3"/>
    <w:rsid w:val="00F24AEC"/>
    <w:rsid w:val="00F24B5A"/>
    <w:rsid w:val="00F25931"/>
    <w:rsid w:val="00F27485"/>
    <w:rsid w:val="00F2795F"/>
    <w:rsid w:val="00F324DD"/>
    <w:rsid w:val="00F333D9"/>
    <w:rsid w:val="00F343BA"/>
    <w:rsid w:val="00F346C7"/>
    <w:rsid w:val="00F35432"/>
    <w:rsid w:val="00F41510"/>
    <w:rsid w:val="00F4470F"/>
    <w:rsid w:val="00F45DF4"/>
    <w:rsid w:val="00F53A50"/>
    <w:rsid w:val="00F56FCE"/>
    <w:rsid w:val="00F614F6"/>
    <w:rsid w:val="00F62CC4"/>
    <w:rsid w:val="00F6379B"/>
    <w:rsid w:val="00F64718"/>
    <w:rsid w:val="00F65801"/>
    <w:rsid w:val="00F65C14"/>
    <w:rsid w:val="00F70405"/>
    <w:rsid w:val="00F720DA"/>
    <w:rsid w:val="00F72F56"/>
    <w:rsid w:val="00F73B4C"/>
    <w:rsid w:val="00F812E3"/>
    <w:rsid w:val="00F81F31"/>
    <w:rsid w:val="00F83580"/>
    <w:rsid w:val="00F86896"/>
    <w:rsid w:val="00F86E19"/>
    <w:rsid w:val="00F918F1"/>
    <w:rsid w:val="00F951F6"/>
    <w:rsid w:val="00F95814"/>
    <w:rsid w:val="00F95952"/>
    <w:rsid w:val="00F963AD"/>
    <w:rsid w:val="00F97EAE"/>
    <w:rsid w:val="00FA0060"/>
    <w:rsid w:val="00FA13ED"/>
    <w:rsid w:val="00FA1D73"/>
    <w:rsid w:val="00FA2681"/>
    <w:rsid w:val="00FA2F17"/>
    <w:rsid w:val="00FA4213"/>
    <w:rsid w:val="00FA5162"/>
    <w:rsid w:val="00FA5358"/>
    <w:rsid w:val="00FA6B25"/>
    <w:rsid w:val="00FB0C59"/>
    <w:rsid w:val="00FB13CD"/>
    <w:rsid w:val="00FB3AFA"/>
    <w:rsid w:val="00FB5C44"/>
    <w:rsid w:val="00FC141C"/>
    <w:rsid w:val="00FC1CE1"/>
    <w:rsid w:val="00FC5684"/>
    <w:rsid w:val="00FD0F18"/>
    <w:rsid w:val="00FD1289"/>
    <w:rsid w:val="00FD1CE0"/>
    <w:rsid w:val="00FD22C4"/>
    <w:rsid w:val="00FD2F49"/>
    <w:rsid w:val="00FD4760"/>
    <w:rsid w:val="00FD4BA1"/>
    <w:rsid w:val="00FD4F90"/>
    <w:rsid w:val="00FD6CDA"/>
    <w:rsid w:val="00FD7249"/>
    <w:rsid w:val="00FE04C0"/>
    <w:rsid w:val="00FE0794"/>
    <w:rsid w:val="00FE1AC7"/>
    <w:rsid w:val="00FE22B9"/>
    <w:rsid w:val="00FE481C"/>
    <w:rsid w:val="00FE7107"/>
    <w:rsid w:val="00FE7B88"/>
    <w:rsid w:val="00FF293D"/>
    <w:rsid w:val="00FF307A"/>
    <w:rsid w:val="00FF3FA4"/>
    <w:rsid w:val="00FF46E7"/>
    <w:rsid w:val="00FF516E"/>
    <w:rsid w:val="00FF7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11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1C19F0"/>
    <w:pPr>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32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uiPriority w:val="99"/>
    <w:semiHidden/>
    <w:unhideWhenUsed/>
    <w:rsid w:val="009F3812"/>
  </w:style>
  <w:style w:type="character" w:customStyle="1" w:styleId="DateChar">
    <w:name w:val="Date Char"/>
    <w:basedOn w:val="DefaultParagraphFont"/>
    <w:link w:val="Date"/>
    <w:uiPriority w:val="99"/>
    <w:semiHidden/>
    <w:rsid w:val="009F3812"/>
    <w:rPr>
      <w:rFonts w:ascii="Times New Roman" w:eastAsia="Times New Roman" w:hAnsi="Times New Roman" w:cs="Times New Roman"/>
      <w:sz w:val="24"/>
      <w:szCs w:val="24"/>
      <w:lang w:eastAsia="en-US"/>
    </w:rPr>
  </w:style>
  <w:style w:type="paragraph" w:styleId="NoSpacing">
    <w:name w:val="No Spacing"/>
    <w:uiPriority w:val="1"/>
    <w:qFormat/>
    <w:rsid w:val="00D215ED"/>
    <w:pPr>
      <w:spacing w:after="0" w:line="240" w:lineRule="auto"/>
    </w:pPr>
  </w:style>
  <w:style w:type="character" w:styleId="Hyperlink">
    <w:name w:val="Hyperlink"/>
    <w:basedOn w:val="DefaultParagraphFont"/>
    <w:uiPriority w:val="99"/>
    <w:unhideWhenUsed/>
    <w:rsid w:val="00457EE2"/>
    <w:rPr>
      <w:color w:val="0000FF"/>
      <w:u w:val="single"/>
    </w:rPr>
  </w:style>
  <w:style w:type="paragraph" w:styleId="Header">
    <w:name w:val="header"/>
    <w:basedOn w:val="Normal"/>
    <w:link w:val="HeaderChar"/>
    <w:uiPriority w:val="99"/>
    <w:unhideWhenUsed/>
    <w:rsid w:val="008A25F6"/>
    <w:pPr>
      <w:tabs>
        <w:tab w:val="center" w:pos="4680"/>
        <w:tab w:val="right" w:pos="9360"/>
      </w:tabs>
    </w:pPr>
  </w:style>
  <w:style w:type="character" w:customStyle="1" w:styleId="HeaderChar">
    <w:name w:val="Header Char"/>
    <w:basedOn w:val="DefaultParagraphFont"/>
    <w:link w:val="Header"/>
    <w:uiPriority w:val="99"/>
    <w:rsid w:val="008A25F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8A25F6"/>
    <w:pPr>
      <w:tabs>
        <w:tab w:val="center" w:pos="4680"/>
        <w:tab w:val="right" w:pos="9360"/>
      </w:tabs>
    </w:pPr>
  </w:style>
  <w:style w:type="character" w:customStyle="1" w:styleId="FooterChar">
    <w:name w:val="Footer Char"/>
    <w:basedOn w:val="DefaultParagraphFont"/>
    <w:link w:val="Footer"/>
    <w:uiPriority w:val="99"/>
    <w:rsid w:val="008A25F6"/>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5F7A6B"/>
    <w:rPr>
      <w:b/>
      <w:bCs/>
    </w:rPr>
  </w:style>
  <w:style w:type="character" w:customStyle="1" w:styleId="Heading1Char">
    <w:name w:val="Heading 1 Char"/>
    <w:basedOn w:val="DefaultParagraphFont"/>
    <w:link w:val="Heading1"/>
    <w:uiPriority w:val="9"/>
    <w:rsid w:val="001C19F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F486E"/>
    <w:pPr>
      <w:spacing w:before="100" w:beforeAutospacing="1" w:after="100" w:afterAutospacing="1"/>
    </w:pPr>
    <w:rPr>
      <w:lang w:eastAsia="zh-CN"/>
    </w:rPr>
  </w:style>
  <w:style w:type="paragraph" w:styleId="PlainText">
    <w:name w:val="Plain Text"/>
    <w:basedOn w:val="Normal"/>
    <w:link w:val="PlainTextChar"/>
    <w:uiPriority w:val="99"/>
    <w:semiHidden/>
    <w:unhideWhenUsed/>
    <w:rsid w:val="001808C0"/>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semiHidden/>
    <w:rsid w:val="001808C0"/>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11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1C19F0"/>
    <w:pPr>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32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uiPriority w:val="99"/>
    <w:semiHidden/>
    <w:unhideWhenUsed/>
    <w:rsid w:val="009F3812"/>
  </w:style>
  <w:style w:type="character" w:customStyle="1" w:styleId="DateChar">
    <w:name w:val="Date Char"/>
    <w:basedOn w:val="DefaultParagraphFont"/>
    <w:link w:val="Date"/>
    <w:uiPriority w:val="99"/>
    <w:semiHidden/>
    <w:rsid w:val="009F3812"/>
    <w:rPr>
      <w:rFonts w:ascii="Times New Roman" w:eastAsia="Times New Roman" w:hAnsi="Times New Roman" w:cs="Times New Roman"/>
      <w:sz w:val="24"/>
      <w:szCs w:val="24"/>
      <w:lang w:eastAsia="en-US"/>
    </w:rPr>
  </w:style>
  <w:style w:type="paragraph" w:styleId="NoSpacing">
    <w:name w:val="No Spacing"/>
    <w:uiPriority w:val="1"/>
    <w:qFormat/>
    <w:rsid w:val="00D215ED"/>
    <w:pPr>
      <w:spacing w:after="0" w:line="240" w:lineRule="auto"/>
    </w:pPr>
  </w:style>
  <w:style w:type="character" w:styleId="Hyperlink">
    <w:name w:val="Hyperlink"/>
    <w:basedOn w:val="DefaultParagraphFont"/>
    <w:uiPriority w:val="99"/>
    <w:unhideWhenUsed/>
    <w:rsid w:val="00457EE2"/>
    <w:rPr>
      <w:color w:val="0000FF"/>
      <w:u w:val="single"/>
    </w:rPr>
  </w:style>
  <w:style w:type="paragraph" w:styleId="Header">
    <w:name w:val="header"/>
    <w:basedOn w:val="Normal"/>
    <w:link w:val="HeaderChar"/>
    <w:uiPriority w:val="99"/>
    <w:unhideWhenUsed/>
    <w:rsid w:val="008A25F6"/>
    <w:pPr>
      <w:tabs>
        <w:tab w:val="center" w:pos="4680"/>
        <w:tab w:val="right" w:pos="9360"/>
      </w:tabs>
    </w:pPr>
  </w:style>
  <w:style w:type="character" w:customStyle="1" w:styleId="HeaderChar">
    <w:name w:val="Header Char"/>
    <w:basedOn w:val="DefaultParagraphFont"/>
    <w:link w:val="Header"/>
    <w:uiPriority w:val="99"/>
    <w:rsid w:val="008A25F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8A25F6"/>
    <w:pPr>
      <w:tabs>
        <w:tab w:val="center" w:pos="4680"/>
        <w:tab w:val="right" w:pos="9360"/>
      </w:tabs>
    </w:pPr>
  </w:style>
  <w:style w:type="character" w:customStyle="1" w:styleId="FooterChar">
    <w:name w:val="Footer Char"/>
    <w:basedOn w:val="DefaultParagraphFont"/>
    <w:link w:val="Footer"/>
    <w:uiPriority w:val="99"/>
    <w:rsid w:val="008A25F6"/>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5F7A6B"/>
    <w:rPr>
      <w:b/>
      <w:bCs/>
    </w:rPr>
  </w:style>
  <w:style w:type="character" w:customStyle="1" w:styleId="Heading1Char">
    <w:name w:val="Heading 1 Char"/>
    <w:basedOn w:val="DefaultParagraphFont"/>
    <w:link w:val="Heading1"/>
    <w:uiPriority w:val="9"/>
    <w:rsid w:val="001C19F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F486E"/>
    <w:pPr>
      <w:spacing w:before="100" w:beforeAutospacing="1" w:after="100" w:afterAutospacing="1"/>
    </w:pPr>
    <w:rPr>
      <w:lang w:eastAsia="zh-CN"/>
    </w:rPr>
  </w:style>
  <w:style w:type="paragraph" w:styleId="PlainText">
    <w:name w:val="Plain Text"/>
    <w:basedOn w:val="Normal"/>
    <w:link w:val="PlainTextChar"/>
    <w:uiPriority w:val="99"/>
    <w:semiHidden/>
    <w:unhideWhenUsed/>
    <w:rsid w:val="001808C0"/>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semiHidden/>
    <w:rsid w:val="001808C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915797">
      <w:bodyDiv w:val="1"/>
      <w:marLeft w:val="0"/>
      <w:marRight w:val="0"/>
      <w:marTop w:val="0"/>
      <w:marBottom w:val="0"/>
      <w:divBdr>
        <w:top w:val="none" w:sz="0" w:space="0" w:color="auto"/>
        <w:left w:val="none" w:sz="0" w:space="0" w:color="auto"/>
        <w:bottom w:val="none" w:sz="0" w:space="0" w:color="auto"/>
        <w:right w:val="none" w:sz="0" w:space="0" w:color="auto"/>
      </w:divBdr>
    </w:div>
    <w:div w:id="437256379">
      <w:bodyDiv w:val="1"/>
      <w:marLeft w:val="0"/>
      <w:marRight w:val="0"/>
      <w:marTop w:val="0"/>
      <w:marBottom w:val="0"/>
      <w:divBdr>
        <w:top w:val="none" w:sz="0" w:space="0" w:color="auto"/>
        <w:left w:val="none" w:sz="0" w:space="0" w:color="auto"/>
        <w:bottom w:val="none" w:sz="0" w:space="0" w:color="auto"/>
        <w:right w:val="none" w:sz="0" w:space="0" w:color="auto"/>
      </w:divBdr>
    </w:div>
    <w:div w:id="482814586">
      <w:bodyDiv w:val="1"/>
      <w:marLeft w:val="0"/>
      <w:marRight w:val="0"/>
      <w:marTop w:val="0"/>
      <w:marBottom w:val="0"/>
      <w:divBdr>
        <w:top w:val="none" w:sz="0" w:space="0" w:color="auto"/>
        <w:left w:val="none" w:sz="0" w:space="0" w:color="auto"/>
        <w:bottom w:val="none" w:sz="0" w:space="0" w:color="auto"/>
        <w:right w:val="none" w:sz="0" w:space="0" w:color="auto"/>
      </w:divBdr>
    </w:div>
    <w:div w:id="520243015">
      <w:bodyDiv w:val="1"/>
      <w:marLeft w:val="0"/>
      <w:marRight w:val="0"/>
      <w:marTop w:val="0"/>
      <w:marBottom w:val="0"/>
      <w:divBdr>
        <w:top w:val="none" w:sz="0" w:space="0" w:color="auto"/>
        <w:left w:val="none" w:sz="0" w:space="0" w:color="auto"/>
        <w:bottom w:val="none" w:sz="0" w:space="0" w:color="auto"/>
        <w:right w:val="none" w:sz="0" w:space="0" w:color="auto"/>
      </w:divBdr>
    </w:div>
    <w:div w:id="571965063">
      <w:bodyDiv w:val="1"/>
      <w:marLeft w:val="0"/>
      <w:marRight w:val="0"/>
      <w:marTop w:val="0"/>
      <w:marBottom w:val="0"/>
      <w:divBdr>
        <w:top w:val="none" w:sz="0" w:space="0" w:color="auto"/>
        <w:left w:val="none" w:sz="0" w:space="0" w:color="auto"/>
        <w:bottom w:val="none" w:sz="0" w:space="0" w:color="auto"/>
        <w:right w:val="none" w:sz="0" w:space="0" w:color="auto"/>
      </w:divBdr>
    </w:div>
    <w:div w:id="613555110">
      <w:bodyDiv w:val="1"/>
      <w:marLeft w:val="0"/>
      <w:marRight w:val="0"/>
      <w:marTop w:val="0"/>
      <w:marBottom w:val="0"/>
      <w:divBdr>
        <w:top w:val="none" w:sz="0" w:space="0" w:color="auto"/>
        <w:left w:val="none" w:sz="0" w:space="0" w:color="auto"/>
        <w:bottom w:val="none" w:sz="0" w:space="0" w:color="auto"/>
        <w:right w:val="none" w:sz="0" w:space="0" w:color="auto"/>
      </w:divBdr>
    </w:div>
    <w:div w:id="791167632">
      <w:bodyDiv w:val="1"/>
      <w:marLeft w:val="0"/>
      <w:marRight w:val="0"/>
      <w:marTop w:val="0"/>
      <w:marBottom w:val="0"/>
      <w:divBdr>
        <w:top w:val="none" w:sz="0" w:space="0" w:color="auto"/>
        <w:left w:val="none" w:sz="0" w:space="0" w:color="auto"/>
        <w:bottom w:val="none" w:sz="0" w:space="0" w:color="auto"/>
        <w:right w:val="none" w:sz="0" w:space="0" w:color="auto"/>
      </w:divBdr>
    </w:div>
    <w:div w:id="818234452">
      <w:bodyDiv w:val="1"/>
      <w:marLeft w:val="0"/>
      <w:marRight w:val="0"/>
      <w:marTop w:val="0"/>
      <w:marBottom w:val="0"/>
      <w:divBdr>
        <w:top w:val="none" w:sz="0" w:space="0" w:color="auto"/>
        <w:left w:val="none" w:sz="0" w:space="0" w:color="auto"/>
        <w:bottom w:val="none" w:sz="0" w:space="0" w:color="auto"/>
        <w:right w:val="none" w:sz="0" w:space="0" w:color="auto"/>
      </w:divBdr>
    </w:div>
    <w:div w:id="824053248">
      <w:bodyDiv w:val="1"/>
      <w:marLeft w:val="0"/>
      <w:marRight w:val="0"/>
      <w:marTop w:val="0"/>
      <w:marBottom w:val="0"/>
      <w:divBdr>
        <w:top w:val="none" w:sz="0" w:space="0" w:color="auto"/>
        <w:left w:val="none" w:sz="0" w:space="0" w:color="auto"/>
        <w:bottom w:val="none" w:sz="0" w:space="0" w:color="auto"/>
        <w:right w:val="none" w:sz="0" w:space="0" w:color="auto"/>
      </w:divBdr>
    </w:div>
    <w:div w:id="863980310">
      <w:bodyDiv w:val="1"/>
      <w:marLeft w:val="0"/>
      <w:marRight w:val="0"/>
      <w:marTop w:val="0"/>
      <w:marBottom w:val="0"/>
      <w:divBdr>
        <w:top w:val="none" w:sz="0" w:space="0" w:color="auto"/>
        <w:left w:val="none" w:sz="0" w:space="0" w:color="auto"/>
        <w:bottom w:val="none" w:sz="0" w:space="0" w:color="auto"/>
        <w:right w:val="none" w:sz="0" w:space="0" w:color="auto"/>
      </w:divBdr>
    </w:div>
    <w:div w:id="905340623">
      <w:bodyDiv w:val="1"/>
      <w:marLeft w:val="0"/>
      <w:marRight w:val="0"/>
      <w:marTop w:val="0"/>
      <w:marBottom w:val="0"/>
      <w:divBdr>
        <w:top w:val="none" w:sz="0" w:space="0" w:color="auto"/>
        <w:left w:val="none" w:sz="0" w:space="0" w:color="auto"/>
        <w:bottom w:val="none" w:sz="0" w:space="0" w:color="auto"/>
        <w:right w:val="none" w:sz="0" w:space="0" w:color="auto"/>
      </w:divBdr>
    </w:div>
    <w:div w:id="977146574">
      <w:bodyDiv w:val="1"/>
      <w:marLeft w:val="0"/>
      <w:marRight w:val="0"/>
      <w:marTop w:val="0"/>
      <w:marBottom w:val="0"/>
      <w:divBdr>
        <w:top w:val="none" w:sz="0" w:space="0" w:color="auto"/>
        <w:left w:val="none" w:sz="0" w:space="0" w:color="auto"/>
        <w:bottom w:val="none" w:sz="0" w:space="0" w:color="auto"/>
        <w:right w:val="none" w:sz="0" w:space="0" w:color="auto"/>
      </w:divBdr>
    </w:div>
    <w:div w:id="990406268">
      <w:bodyDiv w:val="1"/>
      <w:marLeft w:val="0"/>
      <w:marRight w:val="0"/>
      <w:marTop w:val="0"/>
      <w:marBottom w:val="0"/>
      <w:divBdr>
        <w:top w:val="none" w:sz="0" w:space="0" w:color="auto"/>
        <w:left w:val="none" w:sz="0" w:space="0" w:color="auto"/>
        <w:bottom w:val="none" w:sz="0" w:space="0" w:color="auto"/>
        <w:right w:val="none" w:sz="0" w:space="0" w:color="auto"/>
      </w:divBdr>
    </w:div>
    <w:div w:id="1082214839">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
    <w:div w:id="1345743117">
      <w:bodyDiv w:val="1"/>
      <w:marLeft w:val="0"/>
      <w:marRight w:val="0"/>
      <w:marTop w:val="0"/>
      <w:marBottom w:val="0"/>
      <w:divBdr>
        <w:top w:val="none" w:sz="0" w:space="0" w:color="auto"/>
        <w:left w:val="none" w:sz="0" w:space="0" w:color="auto"/>
        <w:bottom w:val="none" w:sz="0" w:space="0" w:color="auto"/>
        <w:right w:val="none" w:sz="0" w:space="0" w:color="auto"/>
      </w:divBdr>
    </w:div>
    <w:div w:id="1442798127">
      <w:bodyDiv w:val="1"/>
      <w:marLeft w:val="0"/>
      <w:marRight w:val="0"/>
      <w:marTop w:val="0"/>
      <w:marBottom w:val="0"/>
      <w:divBdr>
        <w:top w:val="none" w:sz="0" w:space="0" w:color="auto"/>
        <w:left w:val="none" w:sz="0" w:space="0" w:color="auto"/>
        <w:bottom w:val="none" w:sz="0" w:space="0" w:color="auto"/>
        <w:right w:val="none" w:sz="0" w:space="0" w:color="auto"/>
      </w:divBdr>
    </w:div>
    <w:div w:id="1483351234">
      <w:bodyDiv w:val="1"/>
      <w:marLeft w:val="0"/>
      <w:marRight w:val="0"/>
      <w:marTop w:val="0"/>
      <w:marBottom w:val="0"/>
      <w:divBdr>
        <w:top w:val="none" w:sz="0" w:space="0" w:color="auto"/>
        <w:left w:val="none" w:sz="0" w:space="0" w:color="auto"/>
        <w:bottom w:val="none" w:sz="0" w:space="0" w:color="auto"/>
        <w:right w:val="none" w:sz="0" w:space="0" w:color="auto"/>
      </w:divBdr>
    </w:div>
    <w:div w:id="1518276334">
      <w:bodyDiv w:val="1"/>
      <w:marLeft w:val="0"/>
      <w:marRight w:val="0"/>
      <w:marTop w:val="0"/>
      <w:marBottom w:val="0"/>
      <w:divBdr>
        <w:top w:val="none" w:sz="0" w:space="0" w:color="auto"/>
        <w:left w:val="none" w:sz="0" w:space="0" w:color="auto"/>
        <w:bottom w:val="none" w:sz="0" w:space="0" w:color="auto"/>
        <w:right w:val="none" w:sz="0" w:space="0" w:color="auto"/>
      </w:divBdr>
    </w:div>
    <w:div w:id="1532767824">
      <w:bodyDiv w:val="1"/>
      <w:marLeft w:val="0"/>
      <w:marRight w:val="0"/>
      <w:marTop w:val="0"/>
      <w:marBottom w:val="0"/>
      <w:divBdr>
        <w:top w:val="none" w:sz="0" w:space="0" w:color="auto"/>
        <w:left w:val="none" w:sz="0" w:space="0" w:color="auto"/>
        <w:bottom w:val="none" w:sz="0" w:space="0" w:color="auto"/>
        <w:right w:val="none" w:sz="0" w:space="0" w:color="auto"/>
      </w:divBdr>
    </w:div>
    <w:div w:id="1571034913">
      <w:bodyDiv w:val="1"/>
      <w:marLeft w:val="0"/>
      <w:marRight w:val="0"/>
      <w:marTop w:val="0"/>
      <w:marBottom w:val="0"/>
      <w:divBdr>
        <w:top w:val="none" w:sz="0" w:space="0" w:color="auto"/>
        <w:left w:val="none" w:sz="0" w:space="0" w:color="auto"/>
        <w:bottom w:val="none" w:sz="0" w:space="0" w:color="auto"/>
        <w:right w:val="none" w:sz="0" w:space="0" w:color="auto"/>
      </w:divBdr>
    </w:div>
    <w:div w:id="1602255453">
      <w:bodyDiv w:val="1"/>
      <w:marLeft w:val="0"/>
      <w:marRight w:val="0"/>
      <w:marTop w:val="0"/>
      <w:marBottom w:val="0"/>
      <w:divBdr>
        <w:top w:val="none" w:sz="0" w:space="0" w:color="auto"/>
        <w:left w:val="none" w:sz="0" w:space="0" w:color="auto"/>
        <w:bottom w:val="none" w:sz="0" w:space="0" w:color="auto"/>
        <w:right w:val="none" w:sz="0" w:space="0" w:color="auto"/>
      </w:divBdr>
    </w:div>
    <w:div w:id="1661230408">
      <w:bodyDiv w:val="1"/>
      <w:marLeft w:val="0"/>
      <w:marRight w:val="0"/>
      <w:marTop w:val="0"/>
      <w:marBottom w:val="0"/>
      <w:divBdr>
        <w:top w:val="none" w:sz="0" w:space="0" w:color="auto"/>
        <w:left w:val="none" w:sz="0" w:space="0" w:color="auto"/>
        <w:bottom w:val="none" w:sz="0" w:space="0" w:color="auto"/>
        <w:right w:val="none" w:sz="0" w:space="0" w:color="auto"/>
      </w:divBdr>
    </w:div>
    <w:div w:id="1691759401">
      <w:bodyDiv w:val="1"/>
      <w:marLeft w:val="0"/>
      <w:marRight w:val="0"/>
      <w:marTop w:val="0"/>
      <w:marBottom w:val="0"/>
      <w:divBdr>
        <w:top w:val="none" w:sz="0" w:space="0" w:color="auto"/>
        <w:left w:val="none" w:sz="0" w:space="0" w:color="auto"/>
        <w:bottom w:val="none" w:sz="0" w:space="0" w:color="auto"/>
        <w:right w:val="none" w:sz="0" w:space="0" w:color="auto"/>
      </w:divBdr>
    </w:div>
    <w:div w:id="1744986609">
      <w:bodyDiv w:val="1"/>
      <w:marLeft w:val="0"/>
      <w:marRight w:val="0"/>
      <w:marTop w:val="0"/>
      <w:marBottom w:val="0"/>
      <w:divBdr>
        <w:top w:val="none" w:sz="0" w:space="0" w:color="auto"/>
        <w:left w:val="none" w:sz="0" w:space="0" w:color="auto"/>
        <w:bottom w:val="none" w:sz="0" w:space="0" w:color="auto"/>
        <w:right w:val="none" w:sz="0" w:space="0" w:color="auto"/>
      </w:divBdr>
    </w:div>
    <w:div w:id="1748961652">
      <w:bodyDiv w:val="1"/>
      <w:marLeft w:val="0"/>
      <w:marRight w:val="0"/>
      <w:marTop w:val="0"/>
      <w:marBottom w:val="0"/>
      <w:divBdr>
        <w:top w:val="none" w:sz="0" w:space="0" w:color="auto"/>
        <w:left w:val="none" w:sz="0" w:space="0" w:color="auto"/>
        <w:bottom w:val="none" w:sz="0" w:space="0" w:color="auto"/>
        <w:right w:val="none" w:sz="0" w:space="0" w:color="auto"/>
      </w:divBdr>
    </w:div>
    <w:div w:id="1842425794">
      <w:bodyDiv w:val="1"/>
      <w:marLeft w:val="0"/>
      <w:marRight w:val="0"/>
      <w:marTop w:val="0"/>
      <w:marBottom w:val="0"/>
      <w:divBdr>
        <w:top w:val="none" w:sz="0" w:space="0" w:color="auto"/>
        <w:left w:val="none" w:sz="0" w:space="0" w:color="auto"/>
        <w:bottom w:val="none" w:sz="0" w:space="0" w:color="auto"/>
        <w:right w:val="none" w:sz="0" w:space="0" w:color="auto"/>
      </w:divBdr>
    </w:div>
    <w:div w:id="1859804669">
      <w:bodyDiv w:val="1"/>
      <w:marLeft w:val="0"/>
      <w:marRight w:val="0"/>
      <w:marTop w:val="0"/>
      <w:marBottom w:val="0"/>
      <w:divBdr>
        <w:top w:val="none" w:sz="0" w:space="0" w:color="auto"/>
        <w:left w:val="none" w:sz="0" w:space="0" w:color="auto"/>
        <w:bottom w:val="none" w:sz="0" w:space="0" w:color="auto"/>
        <w:right w:val="none" w:sz="0" w:space="0" w:color="auto"/>
      </w:divBdr>
    </w:div>
    <w:div w:id="1861163350">
      <w:bodyDiv w:val="1"/>
      <w:marLeft w:val="0"/>
      <w:marRight w:val="0"/>
      <w:marTop w:val="0"/>
      <w:marBottom w:val="0"/>
      <w:divBdr>
        <w:top w:val="none" w:sz="0" w:space="0" w:color="auto"/>
        <w:left w:val="none" w:sz="0" w:space="0" w:color="auto"/>
        <w:bottom w:val="none" w:sz="0" w:space="0" w:color="auto"/>
        <w:right w:val="none" w:sz="0" w:space="0" w:color="auto"/>
      </w:divBdr>
    </w:div>
    <w:div w:id="1891963113">
      <w:bodyDiv w:val="1"/>
      <w:marLeft w:val="0"/>
      <w:marRight w:val="0"/>
      <w:marTop w:val="0"/>
      <w:marBottom w:val="0"/>
      <w:divBdr>
        <w:top w:val="none" w:sz="0" w:space="0" w:color="auto"/>
        <w:left w:val="none" w:sz="0" w:space="0" w:color="auto"/>
        <w:bottom w:val="none" w:sz="0" w:space="0" w:color="auto"/>
        <w:right w:val="none" w:sz="0" w:space="0" w:color="auto"/>
      </w:divBdr>
    </w:div>
    <w:div w:id="1934631327">
      <w:bodyDiv w:val="1"/>
      <w:marLeft w:val="0"/>
      <w:marRight w:val="0"/>
      <w:marTop w:val="0"/>
      <w:marBottom w:val="0"/>
      <w:divBdr>
        <w:top w:val="none" w:sz="0" w:space="0" w:color="auto"/>
        <w:left w:val="none" w:sz="0" w:space="0" w:color="auto"/>
        <w:bottom w:val="none" w:sz="0" w:space="0" w:color="auto"/>
        <w:right w:val="none" w:sz="0" w:space="0" w:color="auto"/>
      </w:divBdr>
    </w:div>
    <w:div w:id="2005472821">
      <w:bodyDiv w:val="1"/>
      <w:marLeft w:val="0"/>
      <w:marRight w:val="0"/>
      <w:marTop w:val="0"/>
      <w:marBottom w:val="0"/>
      <w:divBdr>
        <w:top w:val="none" w:sz="0" w:space="0" w:color="auto"/>
        <w:left w:val="none" w:sz="0" w:space="0" w:color="auto"/>
        <w:bottom w:val="none" w:sz="0" w:space="0" w:color="auto"/>
        <w:right w:val="none" w:sz="0" w:space="0" w:color="auto"/>
      </w:divBdr>
    </w:div>
    <w:div w:id="213601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cid:image001.jpg@01CF44F6.5347C610" TargetMode="Externa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D:\YANI's%20FOLDER\2%200%201%203%20FOLDER%20-%20from%20June%20onwards\COMMS%20BUDGET\Comms%20Budget%202014_as%20at%20APRIL.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Lbls>
            <c:dLbl>
              <c:idx val="0"/>
              <c:layout>
                <c:manualLayout>
                  <c:x val="0.19233574198286943"/>
                  <c:y val="8.3117155810069204E-3"/>
                </c:manualLayout>
              </c:layout>
              <c:spPr/>
              <c:txPr>
                <a:bodyPr/>
                <a:lstStyle/>
                <a:p>
                  <a:pPr>
                    <a:defRPr/>
                  </a:pPr>
                  <a:endParaRPr lang="en-US"/>
                </a:p>
              </c:txPr>
              <c:dLblPos val="bestFit"/>
              <c:showLegendKey val="0"/>
              <c:showVal val="0"/>
              <c:showCatName val="1"/>
              <c:showSerName val="0"/>
              <c:showPercent val="1"/>
              <c:showBubbleSize val="0"/>
            </c:dLbl>
            <c:dLbl>
              <c:idx val="1"/>
              <c:layout>
                <c:manualLayout>
                  <c:x val="0.20578363918501957"/>
                  <c:y val="7.9649916487711761E-2"/>
                </c:manualLayout>
              </c:layout>
              <c:spPr/>
              <c:txPr>
                <a:bodyPr/>
                <a:lstStyle/>
                <a:p>
                  <a:pPr>
                    <a:defRPr/>
                  </a:pPr>
                  <a:endParaRPr lang="en-US"/>
                </a:p>
              </c:txPr>
              <c:dLblPos val="bestFit"/>
              <c:showLegendKey val="0"/>
              <c:showVal val="0"/>
              <c:showCatName val="1"/>
              <c:showSerName val="0"/>
              <c:showPercent val="1"/>
              <c:showBubbleSize val="0"/>
            </c:dLbl>
            <c:dLbl>
              <c:idx val="2"/>
              <c:layout>
                <c:manualLayout>
                  <c:x val="4.6908395709795533E-2"/>
                  <c:y val="9.0833309472679549E-2"/>
                </c:manualLayout>
              </c:layout>
              <c:spPr/>
              <c:txPr>
                <a:bodyPr/>
                <a:lstStyle/>
                <a:p>
                  <a:pPr>
                    <a:defRPr/>
                  </a:pPr>
                  <a:endParaRPr lang="en-US"/>
                </a:p>
              </c:txPr>
              <c:dLblPos val="bestFit"/>
              <c:showLegendKey val="0"/>
              <c:showVal val="0"/>
              <c:showCatName val="1"/>
              <c:showSerName val="0"/>
              <c:showPercent val="1"/>
              <c:showBubbleSize val="0"/>
            </c:dLbl>
            <c:dLbl>
              <c:idx val="3"/>
              <c:layout>
                <c:manualLayout>
                  <c:x val="5.9128488767230279E-2"/>
                  <c:y val="-2.0381518347942357E-2"/>
                </c:manualLayout>
              </c:layout>
              <c:spPr/>
              <c:txPr>
                <a:bodyPr/>
                <a:lstStyle/>
                <a:p>
                  <a:pPr>
                    <a:defRPr/>
                  </a:pPr>
                  <a:endParaRPr lang="en-US"/>
                </a:p>
              </c:txPr>
              <c:dLblPos val="bestFit"/>
              <c:showLegendKey val="0"/>
              <c:showVal val="0"/>
              <c:showCatName val="1"/>
              <c:showSerName val="0"/>
              <c:showPercent val="1"/>
              <c:showBubbleSize val="0"/>
            </c:dLbl>
            <c:dLbl>
              <c:idx val="4"/>
              <c:layout>
                <c:manualLayout>
                  <c:x val="2.3147388266607519E-2"/>
                  <c:y val="-2.1095723690264971E-4"/>
                </c:manualLayout>
              </c:layout>
              <c:spPr/>
              <c:txPr>
                <a:bodyPr/>
                <a:lstStyle/>
                <a:p>
                  <a:pPr>
                    <a:defRPr/>
                  </a:pPr>
                  <a:endParaRPr lang="en-US"/>
                </a:p>
              </c:txPr>
              <c:dLblPos val="bestFit"/>
              <c:showLegendKey val="0"/>
              <c:showVal val="0"/>
              <c:showCatName val="1"/>
              <c:showSerName val="0"/>
              <c:showPercent val="1"/>
              <c:showBubbleSize val="0"/>
            </c:dLbl>
            <c:dLbl>
              <c:idx val="5"/>
              <c:layout>
                <c:manualLayout>
                  <c:x val="1.3903927245145858E-2"/>
                  <c:y val="9.5223691378200373E-2"/>
                </c:manualLayout>
              </c:layout>
              <c:spPr/>
              <c:txPr>
                <a:bodyPr/>
                <a:lstStyle/>
                <a:p>
                  <a:pPr>
                    <a:defRPr/>
                  </a:pPr>
                  <a:endParaRPr lang="en-US"/>
                </a:p>
              </c:txPr>
              <c:dLblPos val="bestFit"/>
              <c:showLegendKey val="0"/>
              <c:showVal val="0"/>
              <c:showCatName val="1"/>
              <c:showSerName val="0"/>
              <c:showPercent val="1"/>
              <c:showBubbleSize val="0"/>
            </c:dLbl>
            <c:dLbl>
              <c:idx val="6"/>
              <c:layout>
                <c:manualLayout>
                  <c:x val="-5.8086730574987136E-3"/>
                  <c:y val="0.12116773139206656"/>
                </c:manualLayout>
              </c:layout>
              <c:spPr/>
              <c:txPr>
                <a:bodyPr/>
                <a:lstStyle/>
                <a:p>
                  <a:pPr>
                    <a:defRPr/>
                  </a:pPr>
                  <a:endParaRPr lang="en-US"/>
                </a:p>
              </c:txPr>
              <c:dLblPos val="bestFit"/>
              <c:showLegendKey val="0"/>
              <c:showVal val="0"/>
              <c:showCatName val="1"/>
              <c:showSerName val="0"/>
              <c:showPercent val="1"/>
              <c:showBubbleSize val="0"/>
            </c:dLbl>
            <c:dLbl>
              <c:idx val="7"/>
              <c:layout>
                <c:manualLayout>
                  <c:x val="-6.4880988588872743E-2"/>
                  <c:y val="0.13809399296786015"/>
                </c:manualLayout>
              </c:layout>
              <c:spPr/>
              <c:txPr>
                <a:bodyPr/>
                <a:lstStyle/>
                <a:p>
                  <a:pPr>
                    <a:defRPr/>
                  </a:pPr>
                  <a:endParaRPr lang="en-US"/>
                </a:p>
              </c:txPr>
              <c:dLblPos val="bestFit"/>
              <c:showLegendKey val="0"/>
              <c:showVal val="0"/>
              <c:showCatName val="1"/>
              <c:showSerName val="0"/>
              <c:showPercent val="1"/>
              <c:showBubbleSize val="0"/>
            </c:dLbl>
            <c:dLbl>
              <c:idx val="8"/>
              <c:layout>
                <c:manualLayout>
                  <c:x val="-6.2985573305394435E-2"/>
                  <c:y val="9.0555189692197571E-2"/>
                </c:manualLayout>
              </c:layout>
              <c:spPr/>
              <c:txPr>
                <a:bodyPr/>
                <a:lstStyle/>
                <a:p>
                  <a:pPr>
                    <a:defRPr/>
                  </a:pPr>
                  <a:endParaRPr lang="en-US"/>
                </a:p>
              </c:txPr>
              <c:dLblPos val="bestFit"/>
              <c:showLegendKey val="0"/>
              <c:showVal val="0"/>
              <c:showCatName val="1"/>
              <c:showSerName val="0"/>
              <c:showPercent val="1"/>
              <c:showBubbleSize val="0"/>
            </c:dLbl>
            <c:dLbl>
              <c:idx val="9"/>
              <c:layout>
                <c:manualLayout>
                  <c:x val="-0.17785843293193501"/>
                  <c:y val="8.9183974644678879E-2"/>
                </c:manualLayout>
              </c:layout>
              <c:spPr/>
              <c:txPr>
                <a:bodyPr/>
                <a:lstStyle/>
                <a:p>
                  <a:pPr>
                    <a:defRPr/>
                  </a:pPr>
                  <a:endParaRPr lang="en-US"/>
                </a:p>
              </c:txPr>
              <c:dLblPos val="bestFit"/>
              <c:showLegendKey val="0"/>
              <c:showVal val="0"/>
              <c:showCatName val="1"/>
              <c:showSerName val="0"/>
              <c:showPercent val="1"/>
              <c:showBubbleSize val="0"/>
            </c:dLbl>
            <c:dLbl>
              <c:idx val="10"/>
              <c:layout>
                <c:manualLayout>
                  <c:x val="-0.10515126596299926"/>
                  <c:y val="5.3997523894418857E-2"/>
                </c:manualLayout>
              </c:layout>
              <c:spPr/>
              <c:txPr>
                <a:bodyPr/>
                <a:lstStyle/>
                <a:p>
                  <a:pPr>
                    <a:defRPr/>
                  </a:pPr>
                  <a:endParaRPr lang="en-US"/>
                </a:p>
              </c:txPr>
              <c:dLblPos val="bestFit"/>
              <c:showLegendKey val="0"/>
              <c:showVal val="0"/>
              <c:showCatName val="1"/>
              <c:showSerName val="0"/>
              <c:showPercent val="1"/>
              <c:showBubbleSize val="0"/>
            </c:dLbl>
            <c:dLbl>
              <c:idx val="11"/>
              <c:layout>
                <c:manualLayout>
                  <c:x val="-0.17897528903307688"/>
                  <c:y val="-3.1651562422621696E-2"/>
                </c:manualLayout>
              </c:layout>
              <c:spPr/>
              <c:txPr>
                <a:bodyPr/>
                <a:lstStyle/>
                <a:p>
                  <a:pPr>
                    <a:defRPr/>
                  </a:pPr>
                  <a:endParaRPr lang="en-US"/>
                </a:p>
              </c:txPr>
              <c:dLblPos val="bestFit"/>
              <c:showLegendKey val="0"/>
              <c:showVal val="0"/>
              <c:showCatName val="1"/>
              <c:showSerName val="0"/>
              <c:showPercent val="1"/>
              <c:showBubbleSize val="0"/>
            </c:dLbl>
            <c:dLbl>
              <c:idx val="12"/>
              <c:layout>
                <c:manualLayout>
                  <c:x val="-1.0027222991975789E-2"/>
                  <c:y val="-1.5326103105036399E-3"/>
                </c:manualLayout>
              </c:layout>
              <c:spPr/>
              <c:txPr>
                <a:bodyPr/>
                <a:lstStyle/>
                <a:p>
                  <a:pPr>
                    <a:defRPr/>
                  </a:pPr>
                  <a:endParaRPr lang="en-US"/>
                </a:p>
              </c:txPr>
              <c:dLblPos val="bestFit"/>
              <c:showLegendKey val="0"/>
              <c:showVal val="0"/>
              <c:showCatName val="1"/>
              <c:showSerName val="0"/>
              <c:showPercent val="1"/>
              <c:showBubbleSize val="0"/>
            </c:dLbl>
            <c:dLbl>
              <c:idx val="14"/>
              <c:layout>
                <c:manualLayout>
                  <c:x val="3.2255597679919638E-2"/>
                  <c:y val="3.8795514197089002E-3"/>
                </c:manualLayout>
              </c:layout>
              <c:spPr/>
              <c:txPr>
                <a:bodyPr/>
                <a:lstStyle/>
                <a:p>
                  <a:pPr>
                    <a:defRPr/>
                  </a:pPr>
                  <a:endParaRPr lang="en-US"/>
                </a:p>
              </c:txPr>
              <c:dLblPos val="bestFit"/>
              <c:showLegendKey val="0"/>
              <c:showVal val="0"/>
              <c:showCatName val="1"/>
              <c:showSerName val="0"/>
              <c:showPercent val="1"/>
              <c:showBubbleSize val="0"/>
            </c:dLbl>
            <c:showLegendKey val="0"/>
            <c:showVal val="0"/>
            <c:showCatName val="1"/>
            <c:showSerName val="0"/>
            <c:showPercent val="1"/>
            <c:showBubbleSize val="0"/>
            <c:showLeaderLines val="1"/>
          </c:dLbls>
          <c:cat>
            <c:strRef>
              <c:f>'2014 Pie chart'!$A$6:$A$19</c:f>
              <c:strCache>
                <c:ptCount val="14"/>
                <c:pt idx="0">
                  <c:v>New Brochure</c:v>
                </c:pt>
                <c:pt idx="1">
                  <c:v>Print Advertising</c:v>
                </c:pt>
                <c:pt idx="2">
                  <c:v>TV Advertising</c:v>
                </c:pt>
                <c:pt idx="3">
                  <c:v>Outdoor Advertising</c:v>
                </c:pt>
                <c:pt idx="4">
                  <c:v>Radio Advertising (ASTRO)</c:v>
                </c:pt>
                <c:pt idx="5">
                  <c:v>Google AdSense (Indonesia, HK, Phillipnes &amp; Singapore) </c:v>
                </c:pt>
                <c:pt idx="6">
                  <c:v>Singapore Media Campaign</c:v>
                </c:pt>
                <c:pt idx="7">
                  <c:v>Taiwan Media Campaign</c:v>
                </c:pt>
                <c:pt idx="8">
                  <c:v>Website</c:v>
                </c:pt>
                <c:pt idx="9">
                  <c:v>New Video </c:v>
                </c:pt>
                <c:pt idx="10">
                  <c:v>Photography &amp; Video Archiving</c:v>
                </c:pt>
                <c:pt idx="11">
                  <c:v>Adhoc Copywriting</c:v>
                </c:pt>
                <c:pt idx="12">
                  <c:v>A&amp;P of Events</c:v>
                </c:pt>
                <c:pt idx="13">
                  <c:v>Provisional</c:v>
                </c:pt>
              </c:strCache>
            </c:strRef>
          </c:cat>
          <c:val>
            <c:numRef>
              <c:f>'2014 Pie chart'!$B$6:$B$19</c:f>
              <c:numCache>
                <c:formatCode>#,##0</c:formatCode>
                <c:ptCount val="14"/>
                <c:pt idx="0">
                  <c:v>40000</c:v>
                </c:pt>
                <c:pt idx="1">
                  <c:v>50000</c:v>
                </c:pt>
                <c:pt idx="2">
                  <c:v>660000</c:v>
                </c:pt>
                <c:pt idx="3">
                  <c:v>224550</c:v>
                </c:pt>
                <c:pt idx="4">
                  <c:v>200000</c:v>
                </c:pt>
                <c:pt idx="5">
                  <c:v>200000</c:v>
                </c:pt>
                <c:pt idx="6">
                  <c:v>180000</c:v>
                </c:pt>
                <c:pt idx="7">
                  <c:v>30000</c:v>
                </c:pt>
                <c:pt idx="8">
                  <c:v>68000</c:v>
                </c:pt>
                <c:pt idx="9">
                  <c:v>62500</c:v>
                </c:pt>
                <c:pt idx="10">
                  <c:v>30000</c:v>
                </c:pt>
                <c:pt idx="11">
                  <c:v>20000</c:v>
                </c:pt>
                <c:pt idx="12">
                  <c:v>115000</c:v>
                </c:pt>
                <c:pt idx="13">
                  <c:v>20000</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MY"/>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layout>
                <c:manualLayout>
                  <c:x val="-5.5487862616122194E-2"/>
                  <c:y val="-5.2907818357105202E-2"/>
                </c:manualLayout>
              </c:layout>
              <c:tx>
                <c:rich>
                  <a:bodyPr/>
                  <a:lstStyle/>
                  <a:p>
                    <a:r>
                      <a:rPr lang="en-US"/>
                      <a:t>Hong Kong -</a:t>
                    </a:r>
                    <a:r>
                      <a:rPr lang="en-US" baseline="0"/>
                      <a:t> buses / trams</a:t>
                    </a:r>
                    <a:r>
                      <a:rPr lang="en-US"/>
                      <a:t>
23%</a:t>
                    </a:r>
                  </a:p>
                </c:rich>
              </c:tx>
              <c:showLegendKey val="0"/>
              <c:showVal val="0"/>
              <c:showCatName val="1"/>
              <c:showSerName val="0"/>
              <c:showPercent val="1"/>
              <c:showBubbleSize val="0"/>
            </c:dLbl>
            <c:dLbl>
              <c:idx val="1"/>
              <c:layout>
                <c:manualLayout>
                  <c:x val="5.7838943512096015E-2"/>
                  <c:y val="-0.21619244290528439"/>
                </c:manualLayout>
              </c:layout>
              <c:tx>
                <c:rich>
                  <a:bodyPr/>
                  <a:lstStyle/>
                  <a:p>
                    <a:r>
                      <a:rPr lang="en-US"/>
                      <a:t>TripAdvisor -Australia,  Indonesia, Thailand and Taiwan
7%</a:t>
                    </a:r>
                  </a:p>
                </c:rich>
              </c:tx>
              <c:showLegendKey val="0"/>
              <c:showVal val="0"/>
              <c:showCatName val="1"/>
              <c:showSerName val="0"/>
              <c:showPercent val="1"/>
              <c:showBubbleSize val="0"/>
            </c:dLbl>
            <c:dLbl>
              <c:idx val="2"/>
              <c:layout>
                <c:manualLayout>
                  <c:x val="7.1128333126485283E-2"/>
                  <c:y val="-0.14932454529445799"/>
                </c:manualLayout>
              </c:layout>
              <c:tx>
                <c:rich>
                  <a:bodyPr/>
                  <a:lstStyle/>
                  <a:p>
                    <a:r>
                      <a:rPr lang="en-US"/>
                      <a:t>KLM - Europe
13%</a:t>
                    </a:r>
                  </a:p>
                </c:rich>
              </c:tx>
              <c:showLegendKey val="0"/>
              <c:showVal val="0"/>
              <c:showCatName val="1"/>
              <c:showSerName val="0"/>
              <c:showPercent val="1"/>
              <c:showBubbleSize val="0"/>
            </c:dLbl>
            <c:dLbl>
              <c:idx val="3"/>
              <c:layout>
                <c:manualLayout>
                  <c:x val="0.21188484539257463"/>
                  <c:y val="-6.8435749382008262E-2"/>
                </c:manualLayout>
              </c:layout>
              <c:tx>
                <c:rich>
                  <a:bodyPr/>
                  <a:lstStyle/>
                  <a:p>
                    <a:r>
                      <a:rPr lang="en-US"/>
                      <a:t>SMRT - Singapore
10%</a:t>
                    </a:r>
                  </a:p>
                </c:rich>
              </c:tx>
              <c:showLegendKey val="0"/>
              <c:showVal val="0"/>
              <c:showCatName val="1"/>
              <c:showSerName val="0"/>
              <c:showPercent val="1"/>
              <c:showBubbleSize val="0"/>
            </c:dLbl>
            <c:dLbl>
              <c:idx val="4"/>
              <c:layout>
                <c:manualLayout>
                  <c:x val="-6.1394034007003925E-2"/>
                  <c:y val="-0.11577105945404703"/>
                </c:manualLayout>
              </c:layout>
              <c:tx>
                <c:rich>
                  <a:bodyPr/>
                  <a:lstStyle/>
                  <a:p>
                    <a:r>
                      <a:rPr lang="en-US"/>
                      <a:t>Domestic - KLIA Billboard  
20%</a:t>
                    </a:r>
                  </a:p>
                </c:rich>
              </c:tx>
              <c:showLegendKey val="0"/>
              <c:showVal val="0"/>
              <c:showCatName val="1"/>
              <c:showSerName val="0"/>
              <c:showPercent val="1"/>
              <c:showBubbleSize val="0"/>
            </c:dLbl>
            <c:dLbl>
              <c:idx val="5"/>
              <c:layout>
                <c:manualLayout>
                  <c:x val="-0.11439230341391214"/>
                  <c:y val="5.5540036270114647E-2"/>
                </c:manualLayout>
              </c:layout>
              <c:tx>
                <c:rich>
                  <a:bodyPr/>
                  <a:lstStyle/>
                  <a:p>
                    <a:r>
                      <a:rPr lang="en-US"/>
                      <a:t>Domestic - NSE Billboards
27%</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'[Chart in Microsoft Word]Sheet1'!$B$5:$B$10</c:f>
              <c:strCache>
                <c:ptCount val="6"/>
                <c:pt idx="0">
                  <c:v>Hong Kong Media Campaign</c:v>
                </c:pt>
                <c:pt idx="1">
                  <c:v>TripAdvisor (Australia, Singapore, Indonesia and Thailand)</c:v>
                </c:pt>
                <c:pt idx="2">
                  <c:v>KLM In-Flight Magazine – Europe</c:v>
                </c:pt>
                <c:pt idx="3">
                  <c:v>Additional budget to extend SMRT – Orchard Station x 8 pillars</c:v>
                </c:pt>
                <c:pt idx="4">
                  <c:v>KLIA Billboard </c:v>
                </c:pt>
                <c:pt idx="5">
                  <c:v>North South Expressway Billboards</c:v>
                </c:pt>
              </c:strCache>
            </c:strRef>
          </c:cat>
          <c:val>
            <c:numRef>
              <c:f>'[Chart in Microsoft Word]Sheet1'!$C$5:$C$10</c:f>
              <c:numCache>
                <c:formatCode>#,##0</c:formatCode>
                <c:ptCount val="6"/>
                <c:pt idx="0">
                  <c:v>350000</c:v>
                </c:pt>
                <c:pt idx="1">
                  <c:v>100000</c:v>
                </c:pt>
                <c:pt idx="2">
                  <c:v>200000</c:v>
                </c:pt>
                <c:pt idx="3">
                  <c:v>150000</c:v>
                </c:pt>
                <c:pt idx="4">
                  <c:v>300000</c:v>
                </c:pt>
                <c:pt idx="5">
                  <c:v>400000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C523C-15CD-4B14-BEB0-67605020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1687</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Michelle</cp:lastModifiedBy>
  <cp:revision>3</cp:revision>
  <cp:lastPrinted>2014-04-08T08:29:00Z</cp:lastPrinted>
  <dcterms:created xsi:type="dcterms:W3CDTF">2014-04-08T09:13:00Z</dcterms:created>
  <dcterms:modified xsi:type="dcterms:W3CDTF">2014-04-09T07:31:00Z</dcterms:modified>
</cp:coreProperties>
</file>