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4F294" w14:textId="7EE6DCDE" w:rsidR="00F37CB0" w:rsidRDefault="00F37CB0" w:rsidP="003D24CC">
      <w:pPr>
        <w:tabs>
          <w:tab w:val="left" w:pos="720"/>
        </w:tabs>
        <w:ind w:left="1440" w:hanging="720"/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  <w:r w:rsidRPr="00C2380E">
        <w:rPr>
          <w:rFonts w:asciiTheme="minorHAnsi" w:hAnsiTheme="minorHAnsi" w:cs="Calibri"/>
          <w:sz w:val="22"/>
          <w:szCs w:val="22"/>
        </w:rPr>
        <w:t xml:space="preserve">3.2.5 </w:t>
      </w:r>
      <w:r w:rsidRPr="00C2380E">
        <w:rPr>
          <w:rFonts w:asciiTheme="minorHAnsi" w:hAnsiTheme="minorHAnsi" w:cs="Calibri"/>
          <w:sz w:val="22"/>
          <w:szCs w:val="22"/>
        </w:rPr>
        <w:tab/>
      </w:r>
      <w:r w:rsidRPr="00C57997">
        <w:rPr>
          <w:rFonts w:ascii="Calibri" w:eastAsiaTheme="minorEastAsia" w:hAnsi="Calibri" w:cs="Calibri"/>
          <w:sz w:val="22"/>
          <w:szCs w:val="22"/>
          <w:lang w:eastAsia="zh-CN"/>
        </w:rPr>
        <w:t xml:space="preserve">Website Google Analytics (1 August </w:t>
      </w:r>
      <w:r w:rsidR="003351CA">
        <w:rPr>
          <w:rFonts w:ascii="Calibri" w:eastAsiaTheme="minorEastAsia" w:hAnsi="Calibri" w:cs="Calibri"/>
          <w:sz w:val="22"/>
          <w:szCs w:val="22"/>
          <w:lang w:eastAsia="zh-CN"/>
        </w:rPr>
        <w:t xml:space="preserve">2018 </w:t>
      </w:r>
      <w:r w:rsidRPr="00C57997">
        <w:rPr>
          <w:rFonts w:ascii="Calibri" w:eastAsiaTheme="minorEastAsia" w:hAnsi="Calibri" w:cs="Calibri"/>
          <w:sz w:val="22"/>
          <w:szCs w:val="22"/>
          <w:lang w:eastAsia="zh-CN"/>
        </w:rPr>
        <w:t xml:space="preserve">– </w:t>
      </w:r>
      <w:r w:rsidR="003351CA">
        <w:rPr>
          <w:rFonts w:ascii="Calibri" w:eastAsiaTheme="minorEastAsia" w:hAnsi="Calibri" w:cs="Calibri"/>
          <w:sz w:val="22"/>
          <w:szCs w:val="22"/>
          <w:lang w:eastAsia="zh-CN"/>
        </w:rPr>
        <w:t>28 February 2019</w:t>
      </w:r>
      <w:r w:rsidRPr="00C57997">
        <w:rPr>
          <w:rFonts w:ascii="Calibri" w:eastAsiaTheme="minorEastAsia" w:hAnsi="Calibri" w:cs="Calibri"/>
          <w:sz w:val="22"/>
          <w:szCs w:val="22"/>
          <w:lang w:eastAsia="zh-CN"/>
        </w:rPr>
        <w:t xml:space="preserve"> and </w:t>
      </w:r>
      <w:r>
        <w:rPr>
          <w:rFonts w:ascii="Calibri" w:eastAsiaTheme="minorEastAsia" w:hAnsi="Calibri" w:cs="Calibri"/>
          <w:sz w:val="22"/>
          <w:szCs w:val="22"/>
          <w:lang w:eastAsia="zh-CN"/>
        </w:rPr>
        <w:t xml:space="preserve">1 August – </w:t>
      </w:r>
      <w:r w:rsidR="003351CA">
        <w:rPr>
          <w:rFonts w:ascii="Calibri" w:eastAsiaTheme="minorEastAsia" w:hAnsi="Calibri" w:cs="Calibri"/>
          <w:sz w:val="22"/>
          <w:szCs w:val="22"/>
          <w:lang w:eastAsia="zh-CN"/>
        </w:rPr>
        <w:t>29</w:t>
      </w:r>
      <w:r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  <w:r w:rsidR="003351CA">
        <w:rPr>
          <w:rFonts w:ascii="Calibri" w:eastAsiaTheme="minorEastAsia" w:hAnsi="Calibri" w:cs="Calibri"/>
          <w:sz w:val="22"/>
          <w:szCs w:val="22"/>
          <w:lang w:eastAsia="zh-CN"/>
        </w:rPr>
        <w:t>February</w:t>
      </w:r>
      <w:r>
        <w:rPr>
          <w:rFonts w:ascii="Calibri" w:eastAsiaTheme="minorEastAsia" w:hAnsi="Calibri" w:cs="Calibri"/>
          <w:sz w:val="22"/>
          <w:szCs w:val="22"/>
          <w:lang w:eastAsia="zh-CN"/>
        </w:rPr>
        <w:t xml:space="preserve"> 20</w:t>
      </w:r>
      <w:r w:rsidR="003351CA">
        <w:rPr>
          <w:rFonts w:ascii="Calibri" w:eastAsiaTheme="minorEastAsia" w:hAnsi="Calibri" w:cs="Calibri"/>
          <w:sz w:val="22"/>
          <w:szCs w:val="22"/>
          <w:lang w:eastAsia="zh-CN"/>
        </w:rPr>
        <w:t>20</w:t>
      </w:r>
      <w:r>
        <w:rPr>
          <w:rFonts w:ascii="Calibri" w:eastAsiaTheme="minorEastAsia" w:hAnsi="Calibri" w:cs="Calibri"/>
          <w:sz w:val="22"/>
          <w:szCs w:val="22"/>
          <w:lang w:eastAsia="zh-CN"/>
        </w:rPr>
        <w:t>)</w:t>
      </w:r>
      <w:r w:rsidR="000E4ADD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</w:p>
    <w:p w14:paraId="753AA699" w14:textId="77777777" w:rsidR="00F37CB0" w:rsidRPr="00C2380E" w:rsidRDefault="00F37CB0" w:rsidP="00F37CB0">
      <w:pPr>
        <w:pStyle w:val="NoSpacing"/>
      </w:pPr>
    </w:p>
    <w:p w14:paraId="66162AEC" w14:textId="77777777" w:rsidR="00F37CB0" w:rsidRPr="00C2380E" w:rsidRDefault="00F37CB0" w:rsidP="00F37CB0">
      <w:pPr>
        <w:pStyle w:val="NoSpacing"/>
        <w:ind w:left="720" w:firstLine="720"/>
        <w:jc w:val="both"/>
        <w:rPr>
          <w:rFonts w:asciiTheme="minorHAnsi" w:hAnsiTheme="minorHAnsi"/>
          <w:sz w:val="22"/>
          <w:szCs w:val="22"/>
          <w:u w:val="single"/>
        </w:rPr>
      </w:pPr>
      <w:r w:rsidRPr="00C2380E">
        <w:rPr>
          <w:rFonts w:asciiTheme="minorHAnsi" w:hAnsiTheme="minorHAnsi"/>
          <w:sz w:val="22"/>
          <w:szCs w:val="22"/>
          <w:u w:val="single"/>
        </w:rPr>
        <w:t>Website traffic</w:t>
      </w:r>
    </w:p>
    <w:p w14:paraId="6A56026A" w14:textId="77777777" w:rsidR="00093D06" w:rsidRDefault="00093D06" w:rsidP="00093D06">
      <w:pPr>
        <w:pStyle w:val="BodyA"/>
        <w:ind w:left="1440"/>
        <w:rPr>
          <w:rFonts w:cs="Arial"/>
          <w:color w:val="auto"/>
        </w:rPr>
      </w:pPr>
      <w:r w:rsidRPr="00EE68F7">
        <w:rPr>
          <w:rFonts w:cs="Arial"/>
          <w:color w:val="auto"/>
        </w:rPr>
        <w:t xml:space="preserve">The Google Analytics Report shows a spike </w:t>
      </w:r>
      <w:r>
        <w:rPr>
          <w:rFonts w:cs="Arial"/>
          <w:color w:val="auto"/>
        </w:rPr>
        <w:t xml:space="preserve">on </w:t>
      </w:r>
      <w:r w:rsidRPr="005138FB">
        <w:rPr>
          <w:rFonts w:cs="Arial"/>
          <w:color w:val="auto"/>
          <w:highlight w:val="yellow"/>
        </w:rPr>
        <w:t>21 October 2019 of 2,244 users in comparison to 21 October 2018 with 597 users</w:t>
      </w:r>
      <w:r>
        <w:rPr>
          <w:rFonts w:cs="Arial"/>
          <w:color w:val="auto"/>
        </w:rPr>
        <w:t xml:space="preserve">. Besides that, there was also a spike on </w:t>
      </w:r>
      <w:r w:rsidRPr="005138FB">
        <w:rPr>
          <w:rFonts w:cs="Arial"/>
          <w:color w:val="auto"/>
          <w:highlight w:val="yellow"/>
        </w:rPr>
        <w:t>31 December 2019 with 3,121 users in comparison to the previous year of 1,022 users</w:t>
      </w:r>
      <w:r>
        <w:rPr>
          <w:rFonts w:cs="Arial"/>
          <w:color w:val="auto"/>
        </w:rPr>
        <w:t xml:space="preserve"> and a spike on </w:t>
      </w:r>
      <w:r w:rsidRPr="007D387F">
        <w:rPr>
          <w:rFonts w:cs="Arial"/>
          <w:color w:val="auto"/>
          <w:highlight w:val="yellow"/>
        </w:rPr>
        <w:t>8 February 2020 with 2,544 users to the site.</w:t>
      </w:r>
      <w:r>
        <w:rPr>
          <w:rFonts w:cs="Arial"/>
          <w:color w:val="auto"/>
        </w:rPr>
        <w:t xml:space="preserve"> </w:t>
      </w:r>
    </w:p>
    <w:p w14:paraId="16AB8DAF" w14:textId="343A5D15" w:rsidR="00093D06" w:rsidRDefault="00093D06" w:rsidP="00093D06">
      <w:pPr>
        <w:pStyle w:val="BodyA"/>
        <w:ind w:left="1440"/>
        <w:rPr>
          <w:rFonts w:cs="Arial"/>
          <w:color w:val="auto"/>
        </w:rPr>
      </w:pPr>
      <w:r>
        <w:rPr>
          <w:rFonts w:cs="Arial"/>
          <w:color w:val="auto"/>
        </w:rPr>
        <w:t xml:space="preserve">The significant increase of users to the website for </w:t>
      </w:r>
      <w:r w:rsidRPr="007D387F">
        <w:rPr>
          <w:rFonts w:cs="Arial"/>
          <w:color w:val="auto"/>
          <w:highlight w:val="yellow"/>
        </w:rPr>
        <w:t>October and December 2019 could be brought by visitors searching for information on Penang Hot Air Balloon Fiesta, Penang Stories and upcoming events for final quarter of 2019</w:t>
      </w:r>
      <w:r>
        <w:rPr>
          <w:rFonts w:cs="Arial"/>
          <w:color w:val="auto"/>
        </w:rPr>
        <w:t xml:space="preserve">. The spike for </w:t>
      </w:r>
      <w:r w:rsidRPr="007D387F">
        <w:rPr>
          <w:rFonts w:cs="Arial"/>
          <w:color w:val="auto"/>
          <w:highlight w:val="yellow"/>
        </w:rPr>
        <w:t>February 2020 could be brought by a few festivals such as Thaipusam and Chap Goh Meh</w:t>
      </w:r>
      <w:r>
        <w:rPr>
          <w:rFonts w:cs="Arial"/>
          <w:color w:val="auto"/>
        </w:rPr>
        <w:t xml:space="preserve"> which took place the during the same period of time. Besides that, the spike could also be</w:t>
      </w:r>
      <w:r w:rsidRPr="00EE68F7">
        <w:rPr>
          <w:rFonts w:cs="Arial"/>
          <w:color w:val="auto"/>
        </w:rPr>
        <w:t xml:space="preserve"> brought by adverts that ran on </w:t>
      </w:r>
      <w:r w:rsidRPr="00CC6AEA">
        <w:rPr>
          <w:rFonts w:cs="Arial"/>
          <w:color w:val="auto"/>
        </w:rPr>
        <w:t>PGT’s Facebook page on Penang</w:t>
      </w:r>
      <w:r>
        <w:rPr>
          <w:rFonts w:cs="Arial"/>
          <w:color w:val="auto"/>
        </w:rPr>
        <w:t xml:space="preserve"> Hot Air Balloon Fiesta, Festivals and Chinese New Year Celebration events</w:t>
      </w:r>
      <w:r w:rsidRPr="00EE68F7">
        <w:rPr>
          <w:rFonts w:cs="Arial"/>
          <w:color w:val="auto"/>
        </w:rPr>
        <w:t xml:space="preserve">. </w:t>
      </w:r>
      <w:bookmarkStart w:id="0" w:name="_GoBack"/>
      <w:bookmarkEnd w:id="0"/>
    </w:p>
    <w:p w14:paraId="03869109" w14:textId="5E0CD861" w:rsidR="00F37CB0" w:rsidRPr="00C2380E" w:rsidRDefault="00F37CB0" w:rsidP="00F37CB0">
      <w:pPr>
        <w:pStyle w:val="BodyA"/>
        <w:ind w:left="1440"/>
        <w:jc w:val="both"/>
        <w:rPr>
          <w:rFonts w:asciiTheme="minorHAnsi" w:hAnsiTheme="minorHAnsi"/>
          <w:color w:val="auto"/>
        </w:rPr>
      </w:pPr>
      <w:r w:rsidRPr="00C2380E">
        <w:rPr>
          <w:rFonts w:cs="Arial"/>
          <w:color w:val="auto"/>
        </w:rPr>
        <w:t>According to the analytics report, majority of users to our mypenang.gov.my website was acquired organically via Go</w:t>
      </w:r>
      <w:r>
        <w:rPr>
          <w:rFonts w:cs="Arial"/>
          <w:color w:val="auto"/>
        </w:rPr>
        <w:t>ogle</w:t>
      </w:r>
      <w:r w:rsidRPr="00C2380E">
        <w:rPr>
          <w:rFonts w:cs="Arial"/>
          <w:color w:val="auto"/>
        </w:rPr>
        <w:t xml:space="preserve">. </w:t>
      </w:r>
      <w:r w:rsidRPr="00C2380E">
        <w:rPr>
          <w:rFonts w:asciiTheme="minorHAnsi" w:hAnsiTheme="minorHAnsi"/>
          <w:color w:val="auto"/>
        </w:rPr>
        <w:t xml:space="preserve">There were also users who were linked to our website through Facebook posts, some organically and some through adverts. There were quite a number of visitors that were linked to our website mypenang.gov.my through Penang </w:t>
      </w:r>
      <w:proofErr w:type="spellStart"/>
      <w:r w:rsidRPr="00C2380E">
        <w:rPr>
          <w:rFonts w:asciiTheme="minorHAnsi" w:hAnsiTheme="minorHAnsi"/>
          <w:color w:val="auto"/>
        </w:rPr>
        <w:t>Sentral’s</w:t>
      </w:r>
      <w:proofErr w:type="spellEnd"/>
      <w:r w:rsidRPr="00C2380E">
        <w:rPr>
          <w:rFonts w:asciiTheme="minorHAnsi" w:hAnsiTheme="minorHAnsi"/>
          <w:color w:val="auto"/>
        </w:rPr>
        <w:t xml:space="preserve"> official website</w:t>
      </w:r>
      <w:r>
        <w:rPr>
          <w:rFonts w:asciiTheme="minorHAnsi" w:hAnsiTheme="minorHAnsi"/>
          <w:color w:val="auto"/>
        </w:rPr>
        <w:t>,</w:t>
      </w:r>
      <w:r w:rsidRPr="00C2380E">
        <w:rPr>
          <w:rFonts w:asciiTheme="minorHAnsi" w:hAnsiTheme="minorHAnsi"/>
          <w:color w:val="auto"/>
        </w:rPr>
        <w:t xml:space="preserve"> </w:t>
      </w:r>
      <w:hyperlink r:id="rId4" w:history="1">
        <w:r w:rsidRPr="00C2380E">
          <w:rPr>
            <w:rStyle w:val="Hyperlink"/>
            <w:rFonts w:asciiTheme="minorHAnsi" w:hAnsiTheme="minorHAnsi"/>
            <w:color w:val="auto"/>
          </w:rPr>
          <w:t>www.penangsentral.com.my</w:t>
        </w:r>
      </w:hyperlink>
      <w:r w:rsidR="00357D07">
        <w:rPr>
          <w:rFonts w:asciiTheme="minorHAnsi" w:hAnsiTheme="minorHAnsi"/>
          <w:color w:val="auto"/>
        </w:rPr>
        <w:t xml:space="preserve">, City Council of Seberang </w:t>
      </w:r>
      <w:proofErr w:type="spellStart"/>
      <w:r w:rsidR="00357D07">
        <w:rPr>
          <w:rFonts w:asciiTheme="minorHAnsi" w:hAnsiTheme="minorHAnsi"/>
          <w:color w:val="auto"/>
        </w:rPr>
        <w:t>Perai</w:t>
      </w:r>
      <w:proofErr w:type="spellEnd"/>
      <w:r w:rsidR="00357D07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official website, </w:t>
      </w:r>
      <w:r w:rsidR="00357D07">
        <w:rPr>
          <w:rFonts w:asciiTheme="minorHAnsi" w:hAnsiTheme="minorHAnsi"/>
          <w:color w:val="auto"/>
          <w:u w:val="single"/>
        </w:rPr>
        <w:t>mpsp</w:t>
      </w:r>
      <w:r w:rsidRPr="00EE68F7">
        <w:rPr>
          <w:rFonts w:asciiTheme="minorHAnsi" w:hAnsiTheme="minorHAnsi"/>
          <w:color w:val="auto"/>
          <w:u w:val="single"/>
        </w:rPr>
        <w:t>.</w:t>
      </w:r>
      <w:r w:rsidR="00357D07">
        <w:rPr>
          <w:rFonts w:asciiTheme="minorHAnsi" w:hAnsiTheme="minorHAnsi"/>
          <w:color w:val="auto"/>
          <w:u w:val="single"/>
        </w:rPr>
        <w:t>gov.my</w:t>
      </w:r>
      <w:r w:rsidR="00357D07">
        <w:rPr>
          <w:rFonts w:asciiTheme="minorHAnsi" w:hAnsiTheme="minorHAnsi"/>
          <w:color w:val="auto"/>
        </w:rPr>
        <w:t xml:space="preserve">, PGT Facebook Page and the </w:t>
      </w:r>
      <w:r w:rsidR="00357D07" w:rsidRPr="00357D07">
        <w:rPr>
          <w:rFonts w:asciiTheme="minorHAnsi" w:hAnsiTheme="minorHAnsi"/>
          <w:color w:val="auto"/>
          <w:u w:val="single"/>
        </w:rPr>
        <w:t>culturetrip.com</w:t>
      </w:r>
    </w:p>
    <w:p w14:paraId="5C76C4D5" w14:textId="58D45A0D" w:rsidR="00F37CB0" w:rsidRPr="00014293" w:rsidRDefault="00F37CB0" w:rsidP="00F37CB0">
      <w:pPr>
        <w:pStyle w:val="NoSpacing"/>
        <w:ind w:left="720" w:hanging="11"/>
        <w:rPr>
          <w:rFonts w:asciiTheme="minorHAnsi" w:hAnsiTheme="minorHAnsi"/>
          <w:sz w:val="22"/>
          <w:szCs w:val="22"/>
          <w:u w:val="single"/>
        </w:rPr>
      </w:pPr>
      <w:r w:rsidRPr="00E21B6D">
        <w:rPr>
          <w:rFonts w:asciiTheme="minorHAnsi" w:hAnsiTheme="minorHAnsi"/>
          <w:sz w:val="22"/>
          <w:szCs w:val="22"/>
          <w:u w:val="single"/>
        </w:rPr>
        <w:t>Comparison between 1</w:t>
      </w:r>
      <w:r w:rsidR="00F9649E">
        <w:rPr>
          <w:rFonts w:asciiTheme="minorHAnsi" w:hAnsiTheme="minorHAnsi"/>
          <w:sz w:val="22"/>
          <w:szCs w:val="22"/>
          <w:u w:val="single"/>
        </w:rPr>
        <w:t xml:space="preserve"> August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 201</w:t>
      </w:r>
      <w:r w:rsidR="00F9649E">
        <w:rPr>
          <w:rFonts w:asciiTheme="minorHAnsi" w:hAnsiTheme="minorHAnsi"/>
          <w:sz w:val="22"/>
          <w:szCs w:val="22"/>
          <w:u w:val="single"/>
        </w:rPr>
        <w:t>8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 </w:t>
      </w:r>
      <w:r w:rsidR="00F9649E">
        <w:rPr>
          <w:rFonts w:asciiTheme="minorHAnsi" w:hAnsiTheme="minorHAnsi"/>
          <w:sz w:val="22"/>
          <w:szCs w:val="22"/>
          <w:u w:val="single"/>
        </w:rPr>
        <w:t xml:space="preserve">– 28 February 2019 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and 1 August </w:t>
      </w:r>
      <w:r w:rsidR="00F9649E">
        <w:rPr>
          <w:rFonts w:asciiTheme="minorHAnsi" w:hAnsiTheme="minorHAnsi"/>
          <w:sz w:val="22"/>
          <w:szCs w:val="22"/>
          <w:u w:val="single"/>
        </w:rPr>
        <w:t xml:space="preserve">2019 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– </w:t>
      </w:r>
      <w:r w:rsidR="00F9649E">
        <w:rPr>
          <w:rFonts w:asciiTheme="minorHAnsi" w:hAnsiTheme="minorHAnsi"/>
          <w:sz w:val="22"/>
          <w:szCs w:val="22"/>
          <w:u w:val="single"/>
        </w:rPr>
        <w:t>29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 </w:t>
      </w:r>
      <w:r w:rsidR="00F9649E">
        <w:rPr>
          <w:rFonts w:asciiTheme="minorHAnsi" w:hAnsiTheme="minorHAnsi"/>
          <w:sz w:val="22"/>
          <w:szCs w:val="22"/>
          <w:u w:val="single"/>
        </w:rPr>
        <w:t>February</w:t>
      </w:r>
      <w:r w:rsidRPr="00E21B6D">
        <w:rPr>
          <w:rFonts w:asciiTheme="minorHAnsi" w:hAnsiTheme="minorHAnsi"/>
          <w:sz w:val="22"/>
          <w:szCs w:val="22"/>
          <w:u w:val="single"/>
        </w:rPr>
        <w:t xml:space="preserve"> 20</w:t>
      </w:r>
      <w:r w:rsidR="00F9649E">
        <w:rPr>
          <w:rFonts w:asciiTheme="minorHAnsi" w:hAnsiTheme="minorHAnsi"/>
          <w:sz w:val="22"/>
          <w:szCs w:val="22"/>
          <w:u w:val="single"/>
        </w:rPr>
        <w:t>20</w:t>
      </w:r>
    </w:p>
    <w:p w14:paraId="536A12EB" w14:textId="31883F84" w:rsidR="00F37CB0" w:rsidRPr="00E67787" w:rsidRDefault="00F37CB0" w:rsidP="00F37CB0">
      <w:pPr>
        <w:pStyle w:val="NoSpacing"/>
        <w:ind w:left="709"/>
        <w:jc w:val="both"/>
        <w:rPr>
          <w:rFonts w:asciiTheme="minorHAnsi" w:hAnsiTheme="minorHAnsi"/>
          <w:bCs/>
          <w:sz w:val="22"/>
          <w:szCs w:val="22"/>
        </w:rPr>
      </w:pPr>
      <w:r w:rsidRPr="00014293">
        <w:rPr>
          <w:rFonts w:asciiTheme="minorHAnsi" w:hAnsiTheme="minorHAnsi"/>
          <w:bCs/>
          <w:sz w:val="22"/>
          <w:szCs w:val="22"/>
        </w:rPr>
        <w:t>The comparison report shows a</w:t>
      </w:r>
      <w:r>
        <w:rPr>
          <w:rFonts w:asciiTheme="minorHAnsi" w:hAnsiTheme="minorHAnsi"/>
          <w:bCs/>
          <w:sz w:val="22"/>
          <w:szCs w:val="22"/>
        </w:rPr>
        <w:t>n</w:t>
      </w:r>
      <w:r w:rsidRPr="00014293">
        <w:rPr>
          <w:rFonts w:asciiTheme="minorHAnsi" w:hAnsiTheme="minorHAnsi"/>
          <w:bCs/>
          <w:sz w:val="22"/>
          <w:szCs w:val="22"/>
        </w:rPr>
        <w:t xml:space="preserve"> increase</w:t>
      </w:r>
      <w:r>
        <w:rPr>
          <w:rFonts w:asciiTheme="minorHAnsi" w:hAnsiTheme="minorHAnsi"/>
          <w:bCs/>
          <w:sz w:val="22"/>
          <w:szCs w:val="22"/>
        </w:rPr>
        <w:t xml:space="preserve"> of </w:t>
      </w:r>
      <w:r w:rsidR="00D168AE">
        <w:rPr>
          <w:rFonts w:asciiTheme="minorHAnsi" w:hAnsiTheme="minorHAnsi"/>
          <w:bCs/>
          <w:sz w:val="22"/>
          <w:szCs w:val="22"/>
        </w:rPr>
        <w:t>23.27</w:t>
      </w:r>
      <w:r>
        <w:rPr>
          <w:rFonts w:asciiTheme="minorHAnsi" w:hAnsiTheme="minorHAnsi"/>
          <w:bCs/>
          <w:sz w:val="22"/>
          <w:szCs w:val="22"/>
        </w:rPr>
        <w:t>%</w:t>
      </w:r>
      <w:r w:rsidRPr="00014293">
        <w:rPr>
          <w:rFonts w:asciiTheme="minorHAnsi" w:hAnsiTheme="minorHAnsi"/>
          <w:bCs/>
          <w:sz w:val="22"/>
          <w:szCs w:val="22"/>
        </w:rPr>
        <w:t xml:space="preserve"> in new users to the website. </w:t>
      </w:r>
      <w:r w:rsidR="00D168AE">
        <w:rPr>
          <w:rFonts w:asciiTheme="minorHAnsi" w:hAnsiTheme="minorHAnsi"/>
          <w:bCs/>
          <w:sz w:val="22"/>
          <w:szCs w:val="22"/>
        </w:rPr>
        <w:t xml:space="preserve">There’s also an increase in page views, sessions and bounce rate. </w:t>
      </w:r>
    </w:p>
    <w:p w14:paraId="27649EA9" w14:textId="77777777" w:rsidR="00F37CB0" w:rsidRDefault="00F37CB0" w:rsidP="00F37CB0">
      <w:pPr>
        <w:pStyle w:val="NoSpacing"/>
        <w:ind w:left="1440"/>
        <w:jc w:val="both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5A277257" w14:textId="77777777" w:rsidR="00F37CB0" w:rsidRPr="00276171" w:rsidRDefault="00F37CB0" w:rsidP="00F37CB0">
      <w:pPr>
        <w:pStyle w:val="NoSpacing"/>
        <w:ind w:left="1418" w:hanging="731"/>
        <w:jc w:val="both"/>
        <w:rPr>
          <w:rFonts w:asciiTheme="minorHAnsi" w:hAnsiTheme="minorHAnsi"/>
          <w:sz w:val="22"/>
          <w:szCs w:val="22"/>
          <w:u w:val="single"/>
        </w:rPr>
      </w:pPr>
      <w:r w:rsidRPr="003E1BFB">
        <w:rPr>
          <w:rFonts w:asciiTheme="minorHAnsi" w:hAnsiTheme="minorHAnsi"/>
          <w:sz w:val="22"/>
          <w:szCs w:val="22"/>
          <w:u w:val="single"/>
        </w:rPr>
        <w:t>Top 5 countries visiting the site and most viewed pages</w:t>
      </w:r>
    </w:p>
    <w:p w14:paraId="365A4F3E" w14:textId="7BB2C138" w:rsidR="00F37CB0" w:rsidRDefault="00F37CB0" w:rsidP="00F37CB0">
      <w:pPr>
        <w:pStyle w:val="BodyA"/>
        <w:ind w:left="709"/>
        <w:jc w:val="both"/>
        <w:rPr>
          <w:rFonts w:asciiTheme="minorHAnsi" w:hAnsiTheme="minorHAnsi"/>
          <w:color w:val="auto"/>
        </w:rPr>
      </w:pPr>
      <w:r w:rsidRPr="00276171">
        <w:rPr>
          <w:rFonts w:asciiTheme="minorHAnsi" w:hAnsiTheme="minorHAnsi"/>
          <w:color w:val="auto"/>
        </w:rPr>
        <w:t xml:space="preserve">The top 5 countries visiting the site are </w:t>
      </w:r>
      <w:r>
        <w:rPr>
          <w:rFonts w:asciiTheme="minorHAnsi" w:hAnsiTheme="minorHAnsi"/>
          <w:color w:val="auto"/>
        </w:rPr>
        <w:t xml:space="preserve">the United States, </w:t>
      </w:r>
      <w:r w:rsidR="00491DC8">
        <w:rPr>
          <w:rFonts w:asciiTheme="minorHAnsi" w:hAnsiTheme="minorHAnsi"/>
          <w:color w:val="auto"/>
        </w:rPr>
        <w:t>United Kingdom</w:t>
      </w:r>
      <w:r>
        <w:rPr>
          <w:rFonts w:asciiTheme="minorHAnsi" w:hAnsiTheme="minorHAnsi"/>
          <w:color w:val="auto"/>
        </w:rPr>
        <w:t xml:space="preserve">, Singapore, </w:t>
      </w:r>
      <w:r w:rsidR="00491DC8">
        <w:rPr>
          <w:rFonts w:asciiTheme="minorHAnsi" w:hAnsiTheme="minorHAnsi"/>
          <w:color w:val="auto"/>
        </w:rPr>
        <w:t xml:space="preserve">Indonesia </w:t>
      </w:r>
      <w:r>
        <w:rPr>
          <w:rFonts w:asciiTheme="minorHAnsi" w:hAnsiTheme="minorHAnsi"/>
          <w:color w:val="auto"/>
        </w:rPr>
        <w:t xml:space="preserve">and Australia. </w:t>
      </w:r>
      <w:r w:rsidRPr="0064629D">
        <w:rPr>
          <w:rFonts w:asciiTheme="minorHAnsi" w:hAnsiTheme="minorHAnsi"/>
          <w:color w:val="auto"/>
        </w:rPr>
        <w:t xml:space="preserve">Their most-viewed pages are mainly on </w:t>
      </w:r>
      <w:proofErr w:type="spellStart"/>
      <w:r>
        <w:rPr>
          <w:rFonts w:asciiTheme="minorHAnsi" w:hAnsiTheme="minorHAnsi"/>
          <w:color w:val="auto"/>
        </w:rPr>
        <w:t>eCoupon</w:t>
      </w:r>
      <w:proofErr w:type="spellEnd"/>
      <w:r w:rsidRPr="0064629D">
        <w:rPr>
          <w:rFonts w:asciiTheme="minorHAnsi" w:hAnsiTheme="minorHAnsi"/>
          <w:color w:val="auto"/>
        </w:rPr>
        <w:t>, Culture &amp; Heritage, Events</w:t>
      </w:r>
      <w:r>
        <w:rPr>
          <w:rFonts w:asciiTheme="minorHAnsi" w:hAnsiTheme="minorHAnsi"/>
          <w:color w:val="auto"/>
        </w:rPr>
        <w:t xml:space="preserve"> </w:t>
      </w:r>
      <w:r w:rsidRPr="0064629D">
        <w:rPr>
          <w:rFonts w:asciiTheme="minorHAnsi" w:hAnsiTheme="minorHAnsi"/>
          <w:color w:val="auto"/>
        </w:rPr>
        <w:t xml:space="preserve">and Food &amp; Lifestyle.  </w:t>
      </w:r>
    </w:p>
    <w:p w14:paraId="3CAC38CC" w14:textId="77777777" w:rsidR="003D24CC" w:rsidRDefault="00F37CB0" w:rsidP="003D24CC">
      <w:pPr>
        <w:pStyle w:val="BodyA"/>
        <w:rPr>
          <w:rFonts w:cs="Arial"/>
          <w:color w:val="auto"/>
        </w:rPr>
      </w:pPr>
      <w:r w:rsidRPr="00C2380E">
        <w:rPr>
          <w:rFonts w:cs="Arial"/>
          <w:color w:val="auto"/>
        </w:rPr>
        <w:t>The following pages show the relevant charts and tables summarizing the Google analytics report as highlighted above.</w:t>
      </w:r>
      <w:r w:rsidR="003D24CC">
        <w:rPr>
          <w:rFonts w:cs="Arial"/>
          <w:color w:val="auto"/>
        </w:rPr>
        <w:t xml:space="preserve"> </w:t>
      </w:r>
    </w:p>
    <w:p w14:paraId="555D120C" w14:textId="34EE7FDE" w:rsidR="00BD001E" w:rsidRPr="003D24CC" w:rsidRDefault="00647465" w:rsidP="003D24CC">
      <w:pPr>
        <w:pStyle w:val="BodyA"/>
        <w:rPr>
          <w:rFonts w:cs="Arial"/>
          <w:color w:val="auto"/>
        </w:rPr>
      </w:pPr>
      <w:r w:rsidRPr="00647465">
        <w:rPr>
          <w:rFonts w:asciiTheme="minorHAnsi" w:hAnsiTheme="minorHAnsi" w:cstheme="minorHAnsi"/>
        </w:rPr>
        <w:lastRenderedPageBreak/>
        <w:t xml:space="preserve">Period: 1 August 2018 – </w:t>
      </w:r>
      <w:r w:rsidR="002F3CBF">
        <w:rPr>
          <w:rFonts w:asciiTheme="minorHAnsi" w:hAnsiTheme="minorHAnsi" w:cstheme="minorHAnsi"/>
        </w:rPr>
        <w:t>28 February 2019</w:t>
      </w:r>
      <w:r w:rsidR="002F3CBF">
        <w:rPr>
          <w:rFonts w:asciiTheme="minorHAnsi" w:hAnsiTheme="minorHAnsi"/>
          <w:noProof/>
        </w:rPr>
        <w:drawing>
          <wp:inline distT="0" distB="0" distL="0" distR="0" wp14:anchorId="55BCE057" wp14:editId="6E6482F6">
            <wp:extent cx="5731510" cy="2012315"/>
            <wp:effectExtent l="19050" t="19050" r="21590" b="260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 August 2018 - 29 Feb 2019 - Compariso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231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24CD8" w14:textId="7DECDE35" w:rsidR="00647465" w:rsidRDefault="00647465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Period: 1 August 2019 – </w:t>
      </w:r>
      <w:r w:rsidR="00DF473D">
        <w:rPr>
          <w:rFonts w:asciiTheme="minorHAnsi" w:hAnsiTheme="minorHAnsi"/>
          <w:noProof/>
          <w:sz w:val="22"/>
          <w:szCs w:val="22"/>
        </w:rPr>
        <w:t>29 February 2020</w:t>
      </w:r>
    </w:p>
    <w:p w14:paraId="61E704F9" w14:textId="55B8D625" w:rsidR="005465E9" w:rsidRDefault="00DF473D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40402D52" wp14:editId="7AC845B3">
            <wp:extent cx="5731510" cy="2092960"/>
            <wp:effectExtent l="19050" t="19050" r="21590" b="215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 August 2019 to 29 Feb 202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29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8D79F3" w14:textId="77777777" w:rsidR="003D24CC" w:rsidRDefault="003D24CC">
      <w:pPr>
        <w:rPr>
          <w:rFonts w:asciiTheme="minorHAnsi" w:hAnsiTheme="minorHAnsi"/>
          <w:noProof/>
          <w:sz w:val="22"/>
          <w:szCs w:val="22"/>
        </w:rPr>
      </w:pPr>
    </w:p>
    <w:p w14:paraId="77EFD144" w14:textId="7026D385" w:rsidR="00F37CB0" w:rsidRDefault="00F37CB0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Comparison Period: 1 August </w:t>
      </w:r>
      <w:r w:rsidR="00BC6824">
        <w:rPr>
          <w:rFonts w:asciiTheme="minorHAnsi" w:hAnsiTheme="minorHAnsi"/>
          <w:noProof/>
          <w:sz w:val="22"/>
          <w:szCs w:val="22"/>
        </w:rPr>
        <w:t xml:space="preserve">2018 </w:t>
      </w:r>
      <w:r>
        <w:rPr>
          <w:rFonts w:asciiTheme="minorHAnsi" w:hAnsiTheme="minorHAnsi"/>
          <w:noProof/>
          <w:sz w:val="22"/>
          <w:szCs w:val="22"/>
        </w:rPr>
        <w:t xml:space="preserve">– </w:t>
      </w:r>
      <w:r w:rsidR="00BC6824">
        <w:rPr>
          <w:rFonts w:asciiTheme="minorHAnsi" w:hAnsiTheme="minorHAnsi"/>
          <w:noProof/>
          <w:sz w:val="22"/>
          <w:szCs w:val="22"/>
        </w:rPr>
        <w:t>28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BC6824">
        <w:rPr>
          <w:rFonts w:asciiTheme="minorHAnsi" w:hAnsiTheme="minorHAnsi"/>
          <w:noProof/>
          <w:sz w:val="22"/>
          <w:szCs w:val="22"/>
        </w:rPr>
        <w:t>February</w:t>
      </w:r>
      <w:r>
        <w:rPr>
          <w:rFonts w:asciiTheme="minorHAnsi" w:hAnsiTheme="minorHAnsi"/>
          <w:noProof/>
          <w:sz w:val="22"/>
          <w:szCs w:val="22"/>
        </w:rPr>
        <w:t xml:space="preserve"> 201</w:t>
      </w:r>
      <w:r w:rsidR="00BC6824">
        <w:rPr>
          <w:rFonts w:asciiTheme="minorHAnsi" w:hAnsiTheme="minorHAnsi"/>
          <w:noProof/>
          <w:sz w:val="22"/>
          <w:szCs w:val="22"/>
        </w:rPr>
        <w:t>9</w:t>
      </w:r>
      <w:r>
        <w:rPr>
          <w:rFonts w:asciiTheme="minorHAnsi" w:hAnsiTheme="minorHAnsi"/>
          <w:noProof/>
          <w:sz w:val="22"/>
          <w:szCs w:val="22"/>
        </w:rPr>
        <w:t xml:space="preserve"> and 1 August</w:t>
      </w:r>
      <w:r w:rsidR="00BC6824">
        <w:rPr>
          <w:rFonts w:asciiTheme="minorHAnsi" w:hAnsiTheme="minorHAnsi"/>
          <w:noProof/>
          <w:sz w:val="22"/>
          <w:szCs w:val="22"/>
        </w:rPr>
        <w:t xml:space="preserve"> 2019</w:t>
      </w:r>
      <w:r>
        <w:rPr>
          <w:rFonts w:asciiTheme="minorHAnsi" w:hAnsiTheme="minorHAnsi"/>
          <w:noProof/>
          <w:sz w:val="22"/>
          <w:szCs w:val="22"/>
        </w:rPr>
        <w:t xml:space="preserve"> – </w:t>
      </w:r>
      <w:r w:rsidR="00BC6824">
        <w:rPr>
          <w:rFonts w:asciiTheme="minorHAnsi" w:hAnsiTheme="minorHAnsi"/>
          <w:noProof/>
          <w:sz w:val="22"/>
          <w:szCs w:val="22"/>
        </w:rPr>
        <w:t>29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BC6824">
        <w:rPr>
          <w:rFonts w:asciiTheme="minorHAnsi" w:hAnsiTheme="minorHAnsi"/>
          <w:noProof/>
          <w:sz w:val="22"/>
          <w:szCs w:val="22"/>
        </w:rPr>
        <w:t>February</w:t>
      </w:r>
      <w:r>
        <w:rPr>
          <w:rFonts w:asciiTheme="minorHAnsi" w:hAnsiTheme="minorHAnsi"/>
          <w:noProof/>
          <w:sz w:val="22"/>
          <w:szCs w:val="22"/>
        </w:rPr>
        <w:t xml:space="preserve"> 20</w:t>
      </w:r>
      <w:r w:rsidR="00BC6824">
        <w:rPr>
          <w:rFonts w:asciiTheme="minorHAnsi" w:hAnsiTheme="minorHAnsi"/>
          <w:noProof/>
          <w:sz w:val="22"/>
          <w:szCs w:val="22"/>
        </w:rPr>
        <w:t>20</w:t>
      </w:r>
    </w:p>
    <w:p w14:paraId="7284B73C" w14:textId="77777777" w:rsidR="005465E9" w:rsidRDefault="00BC6824" w:rsidP="005465E9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65F6EE4" wp14:editId="6A67CB67">
            <wp:extent cx="5731510" cy="2963545"/>
            <wp:effectExtent l="19050" t="19050" r="21590" b="273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 August 2018 - 28 Feb 2019 and 1 August 2019 - 29 Feb 2020 - Compariso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35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05B6F" w14:textId="77777777" w:rsidR="003D24CC" w:rsidRDefault="003D24CC" w:rsidP="005465E9">
      <w:pPr>
        <w:rPr>
          <w:rFonts w:asciiTheme="minorHAnsi" w:hAnsiTheme="minorHAnsi" w:cstheme="minorHAnsi"/>
          <w:sz w:val="22"/>
          <w:szCs w:val="22"/>
        </w:rPr>
      </w:pPr>
    </w:p>
    <w:p w14:paraId="0A665CB6" w14:textId="77777777" w:rsidR="003D24CC" w:rsidRDefault="003D24CC" w:rsidP="005465E9">
      <w:pPr>
        <w:rPr>
          <w:rFonts w:asciiTheme="minorHAnsi" w:hAnsiTheme="minorHAnsi" w:cstheme="minorHAnsi"/>
          <w:sz w:val="22"/>
          <w:szCs w:val="22"/>
        </w:rPr>
      </w:pPr>
    </w:p>
    <w:p w14:paraId="45CCE234" w14:textId="77777777" w:rsidR="003D24CC" w:rsidRDefault="003D24CC" w:rsidP="005465E9">
      <w:pPr>
        <w:rPr>
          <w:rFonts w:asciiTheme="minorHAnsi" w:hAnsiTheme="minorHAnsi" w:cstheme="minorHAnsi"/>
          <w:sz w:val="22"/>
          <w:szCs w:val="22"/>
        </w:rPr>
      </w:pPr>
    </w:p>
    <w:p w14:paraId="31C61173" w14:textId="77777777" w:rsidR="003D24CC" w:rsidRDefault="003D24CC" w:rsidP="005465E9">
      <w:pPr>
        <w:rPr>
          <w:rFonts w:asciiTheme="minorHAnsi" w:hAnsiTheme="minorHAnsi" w:cstheme="minorHAnsi"/>
          <w:sz w:val="22"/>
          <w:szCs w:val="22"/>
        </w:rPr>
      </w:pPr>
    </w:p>
    <w:p w14:paraId="7EE3D0D6" w14:textId="600EC5C5" w:rsidR="00CD1BF3" w:rsidRDefault="000856A5" w:rsidP="005465E9">
      <w:pPr>
        <w:rPr>
          <w:rFonts w:asciiTheme="minorHAnsi" w:hAnsiTheme="minorHAnsi" w:cstheme="minorHAnsi"/>
          <w:sz w:val="22"/>
          <w:szCs w:val="22"/>
        </w:rPr>
      </w:pPr>
      <w:r w:rsidRPr="008563F0">
        <w:rPr>
          <w:rFonts w:asciiTheme="minorHAnsi" w:hAnsiTheme="minorHAnsi" w:cstheme="minorHAnsi"/>
          <w:sz w:val="22"/>
          <w:szCs w:val="22"/>
        </w:rPr>
        <w:lastRenderedPageBreak/>
        <w:t>Top 10 user’s location and sources: 1</w:t>
      </w:r>
      <w:r w:rsidR="00236A45">
        <w:rPr>
          <w:rFonts w:asciiTheme="minorHAnsi" w:hAnsiTheme="minorHAnsi" w:cstheme="minorHAnsi"/>
          <w:sz w:val="22"/>
          <w:szCs w:val="22"/>
        </w:rPr>
        <w:t xml:space="preserve"> August </w:t>
      </w:r>
      <w:r w:rsidRPr="008563F0">
        <w:rPr>
          <w:rFonts w:asciiTheme="minorHAnsi" w:hAnsiTheme="minorHAnsi" w:cstheme="minorHAnsi"/>
          <w:sz w:val="22"/>
          <w:szCs w:val="22"/>
        </w:rPr>
        <w:t>201</w:t>
      </w:r>
      <w:r>
        <w:rPr>
          <w:rFonts w:asciiTheme="minorHAnsi" w:hAnsiTheme="minorHAnsi" w:cstheme="minorHAnsi"/>
          <w:sz w:val="22"/>
          <w:szCs w:val="22"/>
        </w:rPr>
        <w:t>8 – 28 February 2019</w:t>
      </w:r>
    </w:p>
    <w:p w14:paraId="2DD203A9" w14:textId="641136BD" w:rsidR="00CD1BF3" w:rsidRPr="005465E9" w:rsidRDefault="00CD1BF3" w:rsidP="005465E9">
      <w:r>
        <w:rPr>
          <w:noProof/>
        </w:rPr>
        <w:drawing>
          <wp:inline distT="0" distB="0" distL="0" distR="0" wp14:anchorId="036DCA5A" wp14:editId="699F804F">
            <wp:extent cx="5731510" cy="2755900"/>
            <wp:effectExtent l="19050" t="19050" r="21590" b="254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 August 2018 - 28 Feb 2019 - Top 10 User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59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4E83E3" w14:textId="5C6FDBEA" w:rsidR="000856A5" w:rsidRDefault="000856A5" w:rsidP="000856A5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5A7EC3C" w14:textId="746A4E6F" w:rsidR="00236A45" w:rsidRDefault="00236A45" w:rsidP="00236A45">
      <w:pPr>
        <w:rPr>
          <w:rFonts w:asciiTheme="minorHAnsi" w:hAnsiTheme="minorHAnsi" w:cstheme="minorHAnsi"/>
          <w:sz w:val="22"/>
          <w:szCs w:val="22"/>
        </w:rPr>
      </w:pPr>
      <w:r w:rsidRPr="008563F0">
        <w:rPr>
          <w:rFonts w:asciiTheme="minorHAnsi" w:hAnsiTheme="minorHAnsi" w:cstheme="minorHAnsi"/>
          <w:sz w:val="22"/>
          <w:szCs w:val="22"/>
        </w:rPr>
        <w:t xml:space="preserve">Top 10 user’s location and sources: 1 </w:t>
      </w:r>
      <w:r>
        <w:rPr>
          <w:rFonts w:asciiTheme="minorHAnsi" w:hAnsiTheme="minorHAnsi" w:cstheme="minorHAnsi"/>
          <w:sz w:val="22"/>
          <w:szCs w:val="22"/>
        </w:rPr>
        <w:t xml:space="preserve">August </w:t>
      </w:r>
      <w:r w:rsidRPr="008563F0">
        <w:rPr>
          <w:rFonts w:asciiTheme="minorHAnsi" w:hAnsiTheme="minorHAnsi" w:cstheme="minorHAnsi"/>
          <w:sz w:val="22"/>
          <w:szCs w:val="22"/>
        </w:rPr>
        <w:t>201</w:t>
      </w:r>
      <w:r>
        <w:rPr>
          <w:rFonts w:asciiTheme="minorHAnsi" w:hAnsiTheme="minorHAnsi" w:cstheme="minorHAnsi"/>
          <w:sz w:val="22"/>
          <w:szCs w:val="22"/>
        </w:rPr>
        <w:t>9 – 29 February 2020</w:t>
      </w:r>
    </w:p>
    <w:p w14:paraId="2D4FF010" w14:textId="56C45BF7" w:rsidR="00CD1BF3" w:rsidRPr="005465E9" w:rsidRDefault="00CD1BF3" w:rsidP="00236A45">
      <w:r>
        <w:rPr>
          <w:noProof/>
        </w:rPr>
        <w:drawing>
          <wp:inline distT="0" distB="0" distL="0" distR="0" wp14:anchorId="4608FB41" wp14:editId="52BA6D55">
            <wp:extent cx="5731510" cy="2762885"/>
            <wp:effectExtent l="19050" t="19050" r="21590" b="184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 August 2019 - 29 February 2020 - Top 10 User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28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9C94CD" w14:textId="00953491" w:rsidR="000856A5" w:rsidRDefault="000856A5" w:rsidP="000856A5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D21B721" w14:textId="77777777" w:rsidR="00AC1896" w:rsidRPr="00C2380E" w:rsidRDefault="00AC1896" w:rsidP="00AC1896">
      <w:pPr>
        <w:pStyle w:val="NoSpacing"/>
        <w:rPr>
          <w:rFonts w:asciiTheme="minorHAnsi" w:hAnsiTheme="minorHAnsi"/>
          <w:sz w:val="22"/>
          <w:szCs w:val="22"/>
        </w:rPr>
      </w:pPr>
      <w:r w:rsidRPr="00321F4F">
        <w:rPr>
          <w:rFonts w:asciiTheme="minorHAnsi" w:hAnsiTheme="minorHAnsi"/>
          <w:sz w:val="22"/>
          <w:szCs w:val="22"/>
        </w:rPr>
        <w:t>With reference to the above, visitors to the site, in comparison of the time periods:</w:t>
      </w:r>
    </w:p>
    <w:p w14:paraId="517B4C72" w14:textId="77777777" w:rsidR="00AC1896" w:rsidRPr="00C2380E" w:rsidRDefault="00AC1896" w:rsidP="00AC1896">
      <w:pPr>
        <w:pStyle w:val="NoSpacing"/>
        <w:ind w:left="720" w:firstLine="720"/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275"/>
        <w:gridCol w:w="3395"/>
        <w:gridCol w:w="3402"/>
      </w:tblGrid>
      <w:tr w:rsidR="00AC1896" w:rsidRPr="00C2380E" w14:paraId="55179D74" w14:textId="77777777" w:rsidTr="001E0C73">
        <w:trPr>
          <w:trHeight w:val="501"/>
        </w:trPr>
        <w:tc>
          <w:tcPr>
            <w:tcW w:w="2275" w:type="dxa"/>
            <w:shd w:val="clear" w:color="auto" w:fill="D0CECE" w:themeFill="background2" w:themeFillShade="E6"/>
          </w:tcPr>
          <w:p w14:paraId="02309AFE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Item</w:t>
            </w:r>
          </w:p>
        </w:tc>
        <w:tc>
          <w:tcPr>
            <w:tcW w:w="3395" w:type="dxa"/>
            <w:shd w:val="clear" w:color="auto" w:fill="D0CECE" w:themeFill="background2" w:themeFillShade="E6"/>
          </w:tcPr>
          <w:p w14:paraId="1DB6B321" w14:textId="43098273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1 August 2018 – 28 February 2019 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0502BCF4" w14:textId="6A38349F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1 August 2019 – 29 February 2020</w:t>
            </w:r>
          </w:p>
        </w:tc>
      </w:tr>
      <w:tr w:rsidR="00AC1896" w:rsidRPr="00C2380E" w14:paraId="1222C8E0" w14:textId="77777777" w:rsidTr="001E0C73">
        <w:trPr>
          <w:trHeight w:val="273"/>
        </w:trPr>
        <w:tc>
          <w:tcPr>
            <w:tcW w:w="2275" w:type="dxa"/>
          </w:tcPr>
          <w:p w14:paraId="0600498E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Users</w:t>
            </w:r>
          </w:p>
        </w:tc>
        <w:tc>
          <w:tcPr>
            <w:tcW w:w="3395" w:type="dxa"/>
          </w:tcPr>
          <w:p w14:paraId="54127AF7" w14:textId="73AF76D2" w:rsidR="00AC1896" w:rsidRPr="00C2380E" w:rsidRDefault="00C97148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149,985</w:t>
            </w:r>
          </w:p>
        </w:tc>
        <w:tc>
          <w:tcPr>
            <w:tcW w:w="3402" w:type="dxa"/>
          </w:tcPr>
          <w:p w14:paraId="64044047" w14:textId="2AB1A977" w:rsidR="00AC1896" w:rsidRPr="00C2380E" w:rsidRDefault="00DA6164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188,904</w:t>
            </w:r>
          </w:p>
        </w:tc>
      </w:tr>
      <w:tr w:rsidR="00AC1896" w:rsidRPr="00C2380E" w14:paraId="007B7F76" w14:textId="77777777" w:rsidTr="001E0C73">
        <w:trPr>
          <w:trHeight w:val="263"/>
        </w:trPr>
        <w:tc>
          <w:tcPr>
            <w:tcW w:w="2275" w:type="dxa"/>
          </w:tcPr>
          <w:p w14:paraId="5B80EE20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Sessions</w:t>
            </w:r>
          </w:p>
        </w:tc>
        <w:tc>
          <w:tcPr>
            <w:tcW w:w="3395" w:type="dxa"/>
          </w:tcPr>
          <w:p w14:paraId="7C3C16AA" w14:textId="6B248D15" w:rsidR="00AC1896" w:rsidRPr="00C2380E" w:rsidRDefault="00C97148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198,766</w:t>
            </w:r>
          </w:p>
        </w:tc>
        <w:tc>
          <w:tcPr>
            <w:tcW w:w="3402" w:type="dxa"/>
          </w:tcPr>
          <w:p w14:paraId="283E7E2E" w14:textId="4D511604" w:rsidR="00AC1896" w:rsidRPr="00C2380E" w:rsidRDefault="00DA6164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246,985</w:t>
            </w:r>
          </w:p>
        </w:tc>
      </w:tr>
      <w:tr w:rsidR="00AC1896" w:rsidRPr="00C2380E" w14:paraId="06A047D6" w14:textId="77777777" w:rsidTr="001E0C73">
        <w:trPr>
          <w:trHeight w:val="273"/>
        </w:trPr>
        <w:tc>
          <w:tcPr>
            <w:tcW w:w="2275" w:type="dxa"/>
          </w:tcPr>
          <w:p w14:paraId="1CD56FB1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Page Views</w:t>
            </w:r>
          </w:p>
        </w:tc>
        <w:tc>
          <w:tcPr>
            <w:tcW w:w="3395" w:type="dxa"/>
          </w:tcPr>
          <w:p w14:paraId="432A9804" w14:textId="01313299" w:rsidR="00AC1896" w:rsidRPr="00C2380E" w:rsidRDefault="00C97148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449,347</w:t>
            </w:r>
          </w:p>
        </w:tc>
        <w:tc>
          <w:tcPr>
            <w:tcW w:w="3402" w:type="dxa"/>
          </w:tcPr>
          <w:p w14:paraId="5416B811" w14:textId="6014C5A2" w:rsidR="00AC1896" w:rsidRPr="00C2380E" w:rsidRDefault="00DA6164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502,662</w:t>
            </w:r>
          </w:p>
        </w:tc>
      </w:tr>
      <w:tr w:rsidR="00AC1896" w:rsidRPr="00C2380E" w14:paraId="08E8C14E" w14:textId="77777777" w:rsidTr="001E0C73">
        <w:trPr>
          <w:trHeight w:val="263"/>
        </w:trPr>
        <w:tc>
          <w:tcPr>
            <w:tcW w:w="2275" w:type="dxa"/>
          </w:tcPr>
          <w:p w14:paraId="4DF0802F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Ave. Session Duration</w:t>
            </w:r>
          </w:p>
        </w:tc>
        <w:tc>
          <w:tcPr>
            <w:tcW w:w="3395" w:type="dxa"/>
          </w:tcPr>
          <w:p w14:paraId="1E7261B2" w14:textId="0CDB2CE3" w:rsidR="00AC1896" w:rsidRPr="00C2380E" w:rsidRDefault="00C97148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00:01:44</w:t>
            </w:r>
          </w:p>
        </w:tc>
        <w:tc>
          <w:tcPr>
            <w:tcW w:w="3402" w:type="dxa"/>
          </w:tcPr>
          <w:p w14:paraId="251A9C3E" w14:textId="399DED98" w:rsidR="00AC1896" w:rsidRPr="00C2380E" w:rsidRDefault="00DA6164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00:01:24</w:t>
            </w:r>
          </w:p>
        </w:tc>
      </w:tr>
      <w:tr w:rsidR="00AC1896" w:rsidRPr="00C2380E" w14:paraId="5012BC74" w14:textId="77777777" w:rsidTr="001E0C73">
        <w:trPr>
          <w:trHeight w:val="273"/>
        </w:trPr>
        <w:tc>
          <w:tcPr>
            <w:tcW w:w="2275" w:type="dxa"/>
          </w:tcPr>
          <w:p w14:paraId="644C8B73" w14:textId="77777777" w:rsidR="00AC1896" w:rsidRPr="00C2380E" w:rsidRDefault="00AC189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C2380E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Bounce Rate</w:t>
            </w:r>
          </w:p>
        </w:tc>
        <w:tc>
          <w:tcPr>
            <w:tcW w:w="3395" w:type="dxa"/>
          </w:tcPr>
          <w:p w14:paraId="678EAADE" w14:textId="4722F8FE" w:rsidR="00AC1896" w:rsidRPr="00C2380E" w:rsidRDefault="00C97148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69.92%</w:t>
            </w:r>
          </w:p>
        </w:tc>
        <w:tc>
          <w:tcPr>
            <w:tcW w:w="3402" w:type="dxa"/>
          </w:tcPr>
          <w:p w14:paraId="673DFCA9" w14:textId="048DA95C" w:rsidR="00AC1896" w:rsidRPr="00C2380E" w:rsidRDefault="00DA6164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65.53%</w:t>
            </w:r>
          </w:p>
        </w:tc>
      </w:tr>
    </w:tbl>
    <w:p w14:paraId="197E3286" w14:textId="39AB6C02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6328783" w14:textId="0B859BF0" w:rsidR="008A52D6" w:rsidRDefault="008A52D6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8F2C59B" w14:textId="77777777" w:rsidR="008A52D6" w:rsidRPr="00957FE1" w:rsidRDefault="008A52D6" w:rsidP="008A52D6">
      <w:pPr>
        <w:rPr>
          <w:rFonts w:asciiTheme="minorHAnsi" w:eastAsiaTheme="minorEastAsia" w:hAnsiTheme="minorHAnsi" w:cs="Calibri"/>
          <w:b/>
          <w:bCs/>
          <w:sz w:val="22"/>
          <w:szCs w:val="22"/>
          <w:lang w:eastAsia="zh-CN"/>
        </w:rPr>
      </w:pPr>
      <w:r w:rsidRPr="00957FE1">
        <w:rPr>
          <w:rFonts w:asciiTheme="minorHAnsi" w:eastAsiaTheme="minorEastAsia" w:hAnsiTheme="minorHAnsi" w:cs="Calibri"/>
          <w:b/>
          <w:bCs/>
          <w:sz w:val="22"/>
          <w:szCs w:val="22"/>
          <w:lang w:eastAsia="zh-CN"/>
        </w:rPr>
        <w:lastRenderedPageBreak/>
        <w:t>The top 5 countries visiting our website; in comparison of the time periods:</w:t>
      </w:r>
    </w:p>
    <w:p w14:paraId="649389B9" w14:textId="77777777" w:rsidR="008A52D6" w:rsidRPr="00C2380E" w:rsidRDefault="008A52D6" w:rsidP="008A52D6">
      <w:pPr>
        <w:ind w:left="720" w:firstLine="720"/>
        <w:jc w:val="both"/>
        <w:rPr>
          <w:rFonts w:asciiTheme="minorHAnsi" w:eastAsiaTheme="minorEastAsia" w:hAnsiTheme="minorHAnsi" w:cs="Calibri"/>
          <w:sz w:val="8"/>
          <w:szCs w:val="8"/>
          <w:lang w:eastAsia="zh-CN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430"/>
        <w:gridCol w:w="1689"/>
        <w:gridCol w:w="1701"/>
        <w:gridCol w:w="1276"/>
        <w:gridCol w:w="3118"/>
      </w:tblGrid>
      <w:tr w:rsidR="008A52D6" w:rsidRPr="00C2380E" w14:paraId="4AF4196D" w14:textId="77777777" w:rsidTr="008A52D6">
        <w:trPr>
          <w:trHeight w:val="310"/>
        </w:trPr>
        <w:tc>
          <w:tcPr>
            <w:tcW w:w="1430" w:type="dxa"/>
            <w:vMerge w:val="restart"/>
          </w:tcPr>
          <w:p w14:paraId="0B1763D0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auto"/>
                <w:sz w:val="22"/>
                <w:szCs w:val="22"/>
              </w:rPr>
            </w:pPr>
            <w:r w:rsidRPr="00C2380E">
              <w:rPr>
                <w:b/>
                <w:bCs/>
                <w:color w:val="auto"/>
                <w:sz w:val="22"/>
                <w:szCs w:val="22"/>
              </w:rPr>
              <w:t>Country</w:t>
            </w:r>
          </w:p>
        </w:tc>
        <w:tc>
          <w:tcPr>
            <w:tcW w:w="3390" w:type="dxa"/>
            <w:gridSpan w:val="2"/>
          </w:tcPr>
          <w:p w14:paraId="1B5CE1BB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2380E">
              <w:rPr>
                <w:b/>
                <w:bCs/>
                <w:color w:val="auto"/>
                <w:sz w:val="22"/>
                <w:szCs w:val="22"/>
              </w:rPr>
              <w:t>No. of New Session</w:t>
            </w:r>
          </w:p>
        </w:tc>
        <w:tc>
          <w:tcPr>
            <w:tcW w:w="1276" w:type="dxa"/>
            <w:vMerge w:val="restart"/>
            <w:vAlign w:val="center"/>
          </w:tcPr>
          <w:p w14:paraId="554C7B21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2380E">
              <w:rPr>
                <w:b/>
                <w:bCs/>
                <w:color w:val="auto"/>
                <w:sz w:val="22"/>
                <w:szCs w:val="22"/>
              </w:rPr>
              <w:t>Increase / Decrease</w:t>
            </w:r>
          </w:p>
        </w:tc>
        <w:tc>
          <w:tcPr>
            <w:tcW w:w="3118" w:type="dxa"/>
            <w:vMerge w:val="restart"/>
            <w:vAlign w:val="center"/>
          </w:tcPr>
          <w:p w14:paraId="721C83AB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color w:val="auto"/>
                <w:sz w:val="22"/>
                <w:szCs w:val="22"/>
              </w:rPr>
            </w:pPr>
            <w:r w:rsidRPr="00F67A38">
              <w:rPr>
                <w:b/>
                <w:bCs/>
                <w:color w:val="auto"/>
                <w:sz w:val="22"/>
                <w:szCs w:val="22"/>
              </w:rPr>
              <w:t>Most-viewed Pages</w:t>
            </w:r>
          </w:p>
        </w:tc>
      </w:tr>
      <w:tr w:rsidR="008A52D6" w:rsidRPr="00C2380E" w14:paraId="7ADCB9E3" w14:textId="77777777" w:rsidTr="008A52D6">
        <w:trPr>
          <w:trHeight w:val="547"/>
        </w:trPr>
        <w:tc>
          <w:tcPr>
            <w:tcW w:w="1430" w:type="dxa"/>
            <w:vMerge/>
          </w:tcPr>
          <w:p w14:paraId="1180506E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89" w:type="dxa"/>
          </w:tcPr>
          <w:p w14:paraId="029A39AC" w14:textId="7FBF52C1" w:rsidR="008A52D6" w:rsidRPr="00F153F2" w:rsidRDefault="008A52D6" w:rsidP="001B793E">
            <w:pPr>
              <w:pStyle w:val="BodyA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153F2">
              <w:rPr>
                <w:b/>
                <w:bCs/>
                <w:color w:val="auto"/>
                <w:sz w:val="22"/>
                <w:szCs w:val="22"/>
              </w:rPr>
              <w:t>1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August 2018 – 28 February 2019</w:t>
            </w:r>
          </w:p>
        </w:tc>
        <w:tc>
          <w:tcPr>
            <w:tcW w:w="1701" w:type="dxa"/>
          </w:tcPr>
          <w:p w14:paraId="71A32751" w14:textId="3593B93A" w:rsidR="008A52D6" w:rsidRPr="00F153F2" w:rsidRDefault="008A52D6" w:rsidP="001B793E">
            <w:pPr>
              <w:pStyle w:val="BodyA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 August 2019 – 29 February 2020</w:t>
            </w:r>
          </w:p>
        </w:tc>
        <w:tc>
          <w:tcPr>
            <w:tcW w:w="1276" w:type="dxa"/>
            <w:vMerge/>
            <w:vAlign w:val="center"/>
          </w:tcPr>
          <w:p w14:paraId="1B28323C" w14:textId="77777777" w:rsidR="008A52D6" w:rsidRPr="00C2380E" w:rsidRDefault="008A52D6" w:rsidP="001B793E">
            <w:pPr>
              <w:pStyle w:val="BodyA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01BF040" w14:textId="77777777" w:rsidR="008A52D6" w:rsidRPr="00C2380E" w:rsidRDefault="008A52D6" w:rsidP="001B793E">
            <w:pPr>
              <w:pStyle w:val="BodyA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8A52D6" w:rsidRPr="00C2380E" w14:paraId="168B8D13" w14:textId="77777777" w:rsidTr="008A52D6">
        <w:trPr>
          <w:trHeight w:val="547"/>
        </w:trPr>
        <w:tc>
          <w:tcPr>
            <w:tcW w:w="1430" w:type="dxa"/>
          </w:tcPr>
          <w:p w14:paraId="00D43660" w14:textId="77777777" w:rsidR="008A52D6" w:rsidRPr="00C2380E" w:rsidRDefault="008A52D6" w:rsidP="001B793E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 w:rsidRPr="00C2380E">
              <w:rPr>
                <w:rFonts w:ascii="Calibri" w:eastAsia="Arial Unicode MS" w:hAnsi="Calibri" w:cs="Arial Unicode MS"/>
                <w:color w:val="auto"/>
                <w:sz w:val="22"/>
                <w:szCs w:val="22"/>
              </w:rPr>
              <w:t>Singapore</w:t>
            </w:r>
          </w:p>
        </w:tc>
        <w:tc>
          <w:tcPr>
            <w:tcW w:w="1689" w:type="dxa"/>
          </w:tcPr>
          <w:p w14:paraId="6836AC8E" w14:textId="48662A5A" w:rsidR="008A52D6" w:rsidRPr="00C2380E" w:rsidRDefault="00A52A07" w:rsidP="001B793E">
            <w:pPr>
              <w:pStyle w:val="TableStyle2"/>
              <w:jc w:val="center"/>
              <w:rPr>
                <w:rFonts w:ascii="Calibri" w:hAnsi="Calibri" w:cs="Arial"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color w:val="auto"/>
                <w:sz w:val="22"/>
                <w:szCs w:val="22"/>
              </w:rPr>
              <w:t>12,168</w:t>
            </w:r>
          </w:p>
        </w:tc>
        <w:tc>
          <w:tcPr>
            <w:tcW w:w="1701" w:type="dxa"/>
          </w:tcPr>
          <w:p w14:paraId="1486BFD2" w14:textId="4959F829" w:rsidR="008A52D6" w:rsidRPr="00C2380E" w:rsidRDefault="00A52A07" w:rsidP="001B793E">
            <w:pPr>
              <w:pStyle w:val="TableStyle2"/>
              <w:jc w:val="center"/>
              <w:rPr>
                <w:rFonts w:ascii="Calibri" w:hAnsi="Calibri" w:cs="Arial"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color w:val="auto"/>
                <w:sz w:val="22"/>
                <w:szCs w:val="22"/>
              </w:rPr>
              <w:t>13,360</w:t>
            </w:r>
          </w:p>
        </w:tc>
        <w:tc>
          <w:tcPr>
            <w:tcW w:w="1276" w:type="dxa"/>
          </w:tcPr>
          <w:p w14:paraId="1079A060" w14:textId="1BD86BD3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1,192</w:t>
            </w:r>
          </w:p>
        </w:tc>
        <w:tc>
          <w:tcPr>
            <w:tcW w:w="3118" w:type="dxa"/>
          </w:tcPr>
          <w:p w14:paraId="250A487C" w14:textId="77777777" w:rsidR="008A52D6" w:rsidRPr="00C2380E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Culture &amp; Heritage, Events, Free CAT Bus, Directory </w:t>
            </w:r>
          </w:p>
        </w:tc>
      </w:tr>
      <w:tr w:rsidR="008A52D6" w:rsidRPr="00C2380E" w14:paraId="54CEDC9D" w14:textId="77777777" w:rsidTr="008A52D6">
        <w:trPr>
          <w:trHeight w:val="547"/>
        </w:trPr>
        <w:tc>
          <w:tcPr>
            <w:tcW w:w="1430" w:type="dxa"/>
          </w:tcPr>
          <w:p w14:paraId="02AFC515" w14:textId="77777777" w:rsidR="008A52D6" w:rsidRPr="00C2380E" w:rsidRDefault="008A52D6" w:rsidP="001B793E">
            <w:pPr>
              <w:pStyle w:val="TableStyle2"/>
              <w:rPr>
                <w:rFonts w:ascii="Calibri" w:eastAsia="Arial Unicode MS" w:hAnsi="Calibri" w:cs="Arial Unicode MS"/>
                <w:color w:val="auto"/>
                <w:sz w:val="22"/>
                <w:szCs w:val="22"/>
              </w:rPr>
            </w:pPr>
            <w:r w:rsidRPr="00C2380E">
              <w:rPr>
                <w:rFonts w:ascii="Calibri" w:eastAsia="Arial Unicode MS" w:hAnsi="Calibri" w:cs="Arial Unicode MS"/>
                <w:color w:val="auto"/>
                <w:sz w:val="22"/>
                <w:szCs w:val="22"/>
              </w:rPr>
              <w:t>Indonesia</w:t>
            </w:r>
          </w:p>
        </w:tc>
        <w:tc>
          <w:tcPr>
            <w:tcW w:w="1689" w:type="dxa"/>
          </w:tcPr>
          <w:p w14:paraId="2C286C6E" w14:textId="744B8523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4,325</w:t>
            </w:r>
          </w:p>
        </w:tc>
        <w:tc>
          <w:tcPr>
            <w:tcW w:w="1701" w:type="dxa"/>
          </w:tcPr>
          <w:p w14:paraId="25D47B7A" w14:textId="357625A6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12,597</w:t>
            </w:r>
          </w:p>
        </w:tc>
        <w:tc>
          <w:tcPr>
            <w:tcW w:w="1276" w:type="dxa"/>
          </w:tcPr>
          <w:p w14:paraId="6391B4AF" w14:textId="702CC652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8,272</w:t>
            </w:r>
          </w:p>
        </w:tc>
        <w:tc>
          <w:tcPr>
            <w:tcW w:w="3118" w:type="dxa"/>
          </w:tcPr>
          <w:p w14:paraId="67CD94B5" w14:textId="77777777" w:rsidR="008A52D6" w:rsidRPr="00CB4884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Culture &amp;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H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eritage,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vents,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F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ree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CAT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B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us </w:t>
            </w:r>
          </w:p>
        </w:tc>
      </w:tr>
      <w:tr w:rsidR="008A52D6" w:rsidRPr="00C2380E" w14:paraId="1995CC0A" w14:textId="77777777" w:rsidTr="008A52D6">
        <w:trPr>
          <w:trHeight w:val="547"/>
        </w:trPr>
        <w:tc>
          <w:tcPr>
            <w:tcW w:w="1430" w:type="dxa"/>
          </w:tcPr>
          <w:p w14:paraId="1EF24C5A" w14:textId="1BC1BAA4" w:rsidR="008A52D6" w:rsidRPr="00C2380E" w:rsidRDefault="00A52A07" w:rsidP="001B793E">
            <w:pPr>
              <w:pStyle w:val="TableStyle2"/>
              <w:rPr>
                <w:rFonts w:ascii="Calibri" w:eastAsia="Arial Unicode MS" w:hAnsi="Calibri" w:cs="Arial Unicode MS"/>
                <w:color w:val="auto"/>
                <w:sz w:val="22"/>
                <w:szCs w:val="22"/>
              </w:rPr>
            </w:pPr>
            <w:r>
              <w:rPr>
                <w:rFonts w:ascii="Calibri" w:eastAsia="Arial Unicode MS" w:hAnsi="Calibri" w:cs="Arial Unicode MS"/>
                <w:color w:val="auto"/>
                <w:sz w:val="22"/>
                <w:szCs w:val="22"/>
              </w:rPr>
              <w:t>Australia</w:t>
            </w:r>
          </w:p>
        </w:tc>
        <w:tc>
          <w:tcPr>
            <w:tcW w:w="1689" w:type="dxa"/>
          </w:tcPr>
          <w:p w14:paraId="5067DFF4" w14:textId="2D0276F9" w:rsidR="008A52D6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3,931</w:t>
            </w:r>
          </w:p>
        </w:tc>
        <w:tc>
          <w:tcPr>
            <w:tcW w:w="1701" w:type="dxa"/>
          </w:tcPr>
          <w:p w14:paraId="3C076384" w14:textId="7F81F6ED" w:rsidR="008A52D6" w:rsidRDefault="00A52A07" w:rsidP="00A52A07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3,537</w:t>
            </w:r>
          </w:p>
        </w:tc>
        <w:tc>
          <w:tcPr>
            <w:tcW w:w="1276" w:type="dxa"/>
          </w:tcPr>
          <w:p w14:paraId="02818A8F" w14:textId="4A743ABD" w:rsidR="008A52D6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(394)</w:t>
            </w:r>
          </w:p>
        </w:tc>
        <w:tc>
          <w:tcPr>
            <w:tcW w:w="3118" w:type="dxa"/>
          </w:tcPr>
          <w:p w14:paraId="3EAD4DFE" w14:textId="77777777" w:rsidR="008A52D6" w:rsidRPr="00CB4884" w:rsidRDefault="008A52D6" w:rsidP="001B793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vents,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ulture &amp;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H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eritage,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F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ree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CAT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B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us </w:t>
            </w:r>
          </w:p>
        </w:tc>
      </w:tr>
      <w:tr w:rsidR="008A52D6" w:rsidRPr="00C2380E" w14:paraId="3A003CD3" w14:textId="77777777" w:rsidTr="008A52D6">
        <w:trPr>
          <w:trHeight w:val="268"/>
        </w:trPr>
        <w:tc>
          <w:tcPr>
            <w:tcW w:w="1430" w:type="dxa"/>
          </w:tcPr>
          <w:p w14:paraId="22C1600B" w14:textId="6E3CBA27" w:rsidR="008A52D6" w:rsidRPr="00C2380E" w:rsidRDefault="00A52A07" w:rsidP="001B793E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United States</w:t>
            </w:r>
          </w:p>
        </w:tc>
        <w:tc>
          <w:tcPr>
            <w:tcW w:w="1689" w:type="dxa"/>
          </w:tcPr>
          <w:p w14:paraId="6F8E599D" w14:textId="6436C3A6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3,051</w:t>
            </w:r>
          </w:p>
        </w:tc>
        <w:tc>
          <w:tcPr>
            <w:tcW w:w="1701" w:type="dxa"/>
          </w:tcPr>
          <w:p w14:paraId="4310D126" w14:textId="24064257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3,874</w:t>
            </w:r>
          </w:p>
        </w:tc>
        <w:tc>
          <w:tcPr>
            <w:tcW w:w="1276" w:type="dxa"/>
          </w:tcPr>
          <w:p w14:paraId="7734750B" w14:textId="3C9BE7D8" w:rsidR="008A52D6" w:rsidRPr="00C2380E" w:rsidRDefault="002B6F4D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823</w:t>
            </w:r>
          </w:p>
        </w:tc>
        <w:tc>
          <w:tcPr>
            <w:tcW w:w="3118" w:type="dxa"/>
          </w:tcPr>
          <w:p w14:paraId="327B29D2" w14:textId="77777777" w:rsidR="008A52D6" w:rsidRPr="00CB4884" w:rsidRDefault="008A52D6" w:rsidP="001B793E">
            <w:pPr>
              <w:pStyle w:val="TableStyle2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vents,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ulture &amp;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H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eritage,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F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ree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CAT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B</w:t>
            </w:r>
            <w:r w:rsidRPr="00CB488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us</w:t>
            </w:r>
          </w:p>
        </w:tc>
      </w:tr>
      <w:tr w:rsidR="008A52D6" w:rsidRPr="00C2380E" w14:paraId="7CF14634" w14:textId="77777777" w:rsidTr="008A52D6">
        <w:trPr>
          <w:trHeight w:val="969"/>
        </w:trPr>
        <w:tc>
          <w:tcPr>
            <w:tcW w:w="1430" w:type="dxa"/>
          </w:tcPr>
          <w:p w14:paraId="362A34D5" w14:textId="230AC392" w:rsidR="008A52D6" w:rsidRPr="00C2380E" w:rsidRDefault="00A52A07" w:rsidP="001B793E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United Kingdom</w:t>
            </w:r>
          </w:p>
        </w:tc>
        <w:tc>
          <w:tcPr>
            <w:tcW w:w="1689" w:type="dxa"/>
          </w:tcPr>
          <w:p w14:paraId="0C39A27A" w14:textId="260E6076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2,595</w:t>
            </w:r>
          </w:p>
        </w:tc>
        <w:tc>
          <w:tcPr>
            <w:tcW w:w="1701" w:type="dxa"/>
          </w:tcPr>
          <w:p w14:paraId="1A1AE6A8" w14:textId="744DBC3C" w:rsidR="008A52D6" w:rsidRPr="00C2380E" w:rsidRDefault="00A52A07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2,398</w:t>
            </w:r>
          </w:p>
        </w:tc>
        <w:tc>
          <w:tcPr>
            <w:tcW w:w="1276" w:type="dxa"/>
          </w:tcPr>
          <w:p w14:paraId="150F87B0" w14:textId="6F851751" w:rsidR="008A52D6" w:rsidRPr="00C2380E" w:rsidRDefault="002B6F4D" w:rsidP="001B793E">
            <w:pPr>
              <w:pStyle w:val="TableStyle2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(197)</w:t>
            </w:r>
          </w:p>
        </w:tc>
        <w:tc>
          <w:tcPr>
            <w:tcW w:w="3118" w:type="dxa"/>
          </w:tcPr>
          <w:p w14:paraId="0FD51773" w14:textId="77777777" w:rsidR="008A52D6" w:rsidRPr="00C2380E" w:rsidRDefault="008A52D6" w:rsidP="001B793E">
            <w:pPr>
              <w:pStyle w:val="TableStyle2"/>
              <w:rPr>
                <w:rFonts w:ascii="Calibri" w:hAnsi="Calibri"/>
                <w:color w:val="auto"/>
                <w:sz w:val="22"/>
                <w:szCs w:val="22"/>
                <w:lang w:val="en-GB" w:eastAsia="zh-TW"/>
              </w:rPr>
            </w:pPr>
            <w:r>
              <w:rPr>
                <w:rFonts w:ascii="Calibri" w:hAnsi="Calibri"/>
                <w:color w:val="auto"/>
                <w:sz w:val="22"/>
                <w:szCs w:val="22"/>
                <w:lang w:val="en-GB" w:eastAsia="zh-TW"/>
              </w:rPr>
              <w:t xml:space="preserve">Culture &amp; Heritage, Free CAT Bus, Stories, Events, Health Tourism, Food &amp; Lifestyle </w:t>
            </w:r>
          </w:p>
        </w:tc>
      </w:tr>
    </w:tbl>
    <w:p w14:paraId="1FBBF6AB" w14:textId="77777777" w:rsidR="008A52D6" w:rsidRDefault="008A52D6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9C37B8C" w14:textId="6150ADA3" w:rsidR="00B537BF" w:rsidRDefault="00B537BF" w:rsidP="00B537BF">
      <w:pPr>
        <w:pStyle w:val="NoSpacing"/>
        <w:rPr>
          <w:rFonts w:asciiTheme="minorHAnsi" w:hAnsiTheme="minorHAnsi"/>
          <w:sz w:val="22"/>
          <w:szCs w:val="22"/>
        </w:rPr>
      </w:pPr>
      <w:r w:rsidRPr="00C2380E">
        <w:rPr>
          <w:rFonts w:asciiTheme="minorHAnsi" w:hAnsiTheme="minorHAnsi"/>
          <w:sz w:val="22"/>
          <w:szCs w:val="22"/>
        </w:rPr>
        <w:t>The following are the top 10-page views in the mypenang.gov.my website from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C2380E">
        <w:rPr>
          <w:rFonts w:asciiTheme="minorHAnsi" w:hAnsiTheme="minorHAnsi"/>
          <w:sz w:val="22"/>
          <w:szCs w:val="22"/>
        </w:rPr>
        <w:t>1 A</w:t>
      </w:r>
      <w:r>
        <w:rPr>
          <w:rFonts w:asciiTheme="minorHAnsi" w:hAnsiTheme="minorHAnsi"/>
          <w:sz w:val="22"/>
          <w:szCs w:val="22"/>
        </w:rPr>
        <w:t>ugust</w:t>
      </w:r>
      <w:r w:rsidRPr="00C2380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2018 – 28 February 2019</w:t>
      </w:r>
      <w:r w:rsidRPr="00C2380E">
        <w:rPr>
          <w:rFonts w:asciiTheme="minorHAnsi" w:hAnsiTheme="minorHAnsi"/>
          <w:sz w:val="22"/>
          <w:szCs w:val="22"/>
        </w:rPr>
        <w:t>:</w:t>
      </w:r>
    </w:p>
    <w:p w14:paraId="51ECABB8" w14:textId="392B6B81" w:rsidR="00F82E29" w:rsidRDefault="00AC18E7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1C80695" wp14:editId="28430685">
            <wp:extent cx="5731510" cy="3575685"/>
            <wp:effectExtent l="19050" t="19050" r="21590" b="2476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 August 2018 - 28 Feb 2019 - Landing Page View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FACDD0" w14:textId="77777777" w:rsidR="00AC18E7" w:rsidRDefault="00AC18E7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53C04C95" w14:textId="77777777" w:rsidR="00AC18E7" w:rsidRDefault="00AC18E7" w:rsidP="00B537BF">
      <w:pPr>
        <w:pStyle w:val="NoSpacing"/>
        <w:rPr>
          <w:rFonts w:asciiTheme="minorHAnsi" w:hAnsiTheme="minorHAnsi"/>
          <w:sz w:val="22"/>
          <w:szCs w:val="22"/>
        </w:rPr>
      </w:pPr>
    </w:p>
    <w:p w14:paraId="2068421E" w14:textId="77777777" w:rsidR="00AC18E7" w:rsidRDefault="00AC18E7" w:rsidP="00B537BF">
      <w:pPr>
        <w:pStyle w:val="NoSpacing"/>
        <w:rPr>
          <w:rFonts w:asciiTheme="minorHAnsi" w:hAnsiTheme="minorHAnsi"/>
          <w:sz w:val="22"/>
          <w:szCs w:val="22"/>
        </w:rPr>
      </w:pPr>
    </w:p>
    <w:p w14:paraId="29672D80" w14:textId="77777777" w:rsidR="00AC18E7" w:rsidRDefault="00AC18E7" w:rsidP="00B537BF">
      <w:pPr>
        <w:pStyle w:val="NoSpacing"/>
        <w:rPr>
          <w:rFonts w:asciiTheme="minorHAnsi" w:hAnsiTheme="minorHAnsi"/>
          <w:sz w:val="22"/>
          <w:szCs w:val="22"/>
        </w:rPr>
      </w:pPr>
    </w:p>
    <w:p w14:paraId="40642C17" w14:textId="5ABD40AE" w:rsidR="00B537BF" w:rsidRDefault="00B537BF" w:rsidP="00B537BF">
      <w:pPr>
        <w:pStyle w:val="NoSpacing"/>
        <w:rPr>
          <w:rFonts w:asciiTheme="minorHAnsi" w:hAnsiTheme="minorHAnsi"/>
          <w:sz w:val="22"/>
          <w:szCs w:val="22"/>
        </w:rPr>
      </w:pPr>
      <w:r w:rsidRPr="00C2380E">
        <w:rPr>
          <w:rFonts w:asciiTheme="minorHAnsi" w:hAnsiTheme="minorHAnsi"/>
          <w:sz w:val="22"/>
          <w:szCs w:val="22"/>
        </w:rPr>
        <w:lastRenderedPageBreak/>
        <w:t>The following are the top 10-page views in the mypenang.gov.my website from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C2380E">
        <w:rPr>
          <w:rFonts w:asciiTheme="minorHAnsi" w:hAnsiTheme="minorHAnsi"/>
          <w:sz w:val="22"/>
          <w:szCs w:val="22"/>
        </w:rPr>
        <w:t>1 A</w:t>
      </w:r>
      <w:r>
        <w:rPr>
          <w:rFonts w:asciiTheme="minorHAnsi" w:hAnsiTheme="minorHAnsi"/>
          <w:sz w:val="22"/>
          <w:szCs w:val="22"/>
        </w:rPr>
        <w:t>ugust</w:t>
      </w:r>
      <w:r w:rsidRPr="00C2380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2019 – 29 February 2020</w:t>
      </w:r>
      <w:r w:rsidRPr="00C2380E">
        <w:rPr>
          <w:rFonts w:asciiTheme="minorHAnsi" w:hAnsiTheme="minorHAnsi"/>
          <w:sz w:val="22"/>
          <w:szCs w:val="22"/>
        </w:rPr>
        <w:t>:</w:t>
      </w:r>
    </w:p>
    <w:p w14:paraId="1AB04D18" w14:textId="7773006C" w:rsidR="00F82E29" w:rsidRDefault="00AC18E7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1E42626" wp14:editId="628E92AC">
            <wp:extent cx="5731510" cy="3592830"/>
            <wp:effectExtent l="19050" t="19050" r="21590" b="266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 August 2019 - 29 February 2020 - Landing Page View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92C98E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8D3C9E4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16F0D1C1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2153BD9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B1DADAA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EE9156F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A999B95" w14:textId="77777777" w:rsidR="00F82E29" w:rsidRDefault="00F82E29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708ACD7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4DCCD878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5CBA401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17A6C70C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453BE1FB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79E3956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A8A817C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5A25EFF7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E9FB351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F33E688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255AB70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2FDB7E9C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8D1584D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2AD55E67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EB044B6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5AFFBE4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4BBE9647" w14:textId="77777777" w:rsidR="00957EE0" w:rsidRDefault="00957EE0" w:rsidP="006A2051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96067B7" w14:textId="77777777" w:rsidR="00957EE0" w:rsidRDefault="00957EE0" w:rsidP="006A2051">
      <w:pPr>
        <w:pStyle w:val="NoSpacing"/>
        <w:jc w:val="both"/>
        <w:rPr>
          <w:noProof/>
        </w:rPr>
      </w:pPr>
    </w:p>
    <w:p w14:paraId="4C96C7A5" w14:textId="77777777" w:rsidR="00957EE0" w:rsidRDefault="00957EE0" w:rsidP="006A2051">
      <w:pPr>
        <w:pStyle w:val="NoSpacing"/>
        <w:jc w:val="both"/>
        <w:rPr>
          <w:noProof/>
        </w:rPr>
      </w:pPr>
    </w:p>
    <w:p w14:paraId="097E4E07" w14:textId="2EF186D7" w:rsidR="0096654F" w:rsidRDefault="0096654F">
      <w:pPr>
        <w:rPr>
          <w:rFonts w:asciiTheme="minorHAnsi" w:hAnsiTheme="minorHAnsi" w:cstheme="minorHAnsi"/>
          <w:sz w:val="22"/>
          <w:szCs w:val="22"/>
        </w:rPr>
      </w:pPr>
    </w:p>
    <w:sectPr w:rsidR="00966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B0"/>
    <w:rsid w:val="000856A5"/>
    <w:rsid w:val="00093D06"/>
    <w:rsid w:val="000E4ADD"/>
    <w:rsid w:val="001E0C73"/>
    <w:rsid w:val="002244B8"/>
    <w:rsid w:val="00236A45"/>
    <w:rsid w:val="002A1AF7"/>
    <w:rsid w:val="002B6F4D"/>
    <w:rsid w:val="002F3CBF"/>
    <w:rsid w:val="003351CA"/>
    <w:rsid w:val="00357D07"/>
    <w:rsid w:val="003770C7"/>
    <w:rsid w:val="003D24CC"/>
    <w:rsid w:val="00435D57"/>
    <w:rsid w:val="00491DC8"/>
    <w:rsid w:val="004A44E8"/>
    <w:rsid w:val="004E1FCF"/>
    <w:rsid w:val="005138FB"/>
    <w:rsid w:val="0053322E"/>
    <w:rsid w:val="005465E9"/>
    <w:rsid w:val="00547A58"/>
    <w:rsid w:val="005742B3"/>
    <w:rsid w:val="0063695F"/>
    <w:rsid w:val="00640246"/>
    <w:rsid w:val="00647465"/>
    <w:rsid w:val="006A2051"/>
    <w:rsid w:val="0078063F"/>
    <w:rsid w:val="007C6B69"/>
    <w:rsid w:val="007F4BFD"/>
    <w:rsid w:val="00884B79"/>
    <w:rsid w:val="008A1630"/>
    <w:rsid w:val="008A52D6"/>
    <w:rsid w:val="008C3AB7"/>
    <w:rsid w:val="00957EE0"/>
    <w:rsid w:val="0096654F"/>
    <w:rsid w:val="00A52A07"/>
    <w:rsid w:val="00AC1896"/>
    <w:rsid w:val="00AC18E7"/>
    <w:rsid w:val="00B37BD3"/>
    <w:rsid w:val="00B537BF"/>
    <w:rsid w:val="00B761E7"/>
    <w:rsid w:val="00BC6824"/>
    <w:rsid w:val="00BD001E"/>
    <w:rsid w:val="00C97148"/>
    <w:rsid w:val="00CC6AEA"/>
    <w:rsid w:val="00CD1BF3"/>
    <w:rsid w:val="00D168AE"/>
    <w:rsid w:val="00DA6164"/>
    <w:rsid w:val="00DF255E"/>
    <w:rsid w:val="00DF473D"/>
    <w:rsid w:val="00E34AFC"/>
    <w:rsid w:val="00EB2EBB"/>
    <w:rsid w:val="00ED618C"/>
    <w:rsid w:val="00F37CB0"/>
    <w:rsid w:val="00F55FB7"/>
    <w:rsid w:val="00F82E29"/>
    <w:rsid w:val="00F9649E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E7CE"/>
  <w15:chartTrackingRefBased/>
  <w15:docId w15:val="{347BDE35-A260-4D91-BDD8-BD9F9D8E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37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37CB0"/>
    <w:rPr>
      <w:color w:val="0000FF"/>
      <w:u w:val="single"/>
    </w:rPr>
  </w:style>
  <w:style w:type="paragraph" w:customStyle="1" w:styleId="BodyA">
    <w:name w:val="Body A"/>
    <w:rsid w:val="00F37CB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zh-CN"/>
    </w:rPr>
  </w:style>
  <w:style w:type="table" w:styleId="TableGrid">
    <w:name w:val="Table Grid"/>
    <w:basedOn w:val="TableNormal"/>
    <w:uiPriority w:val="59"/>
    <w:rsid w:val="00AC1896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8A52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hyperlink" Target="http://www.penangsentral.com.my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53</cp:revision>
  <dcterms:created xsi:type="dcterms:W3CDTF">2020-03-08T07:52:00Z</dcterms:created>
  <dcterms:modified xsi:type="dcterms:W3CDTF">2020-03-09T03:27:00Z</dcterms:modified>
</cp:coreProperties>
</file>