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F980D" w14:textId="0D431A64" w:rsidR="00EE0740" w:rsidRDefault="002220B8" w:rsidP="00F82783">
      <w:pPr>
        <w:rPr>
          <w:rFonts w:ascii="Helvetica" w:hAnsi="Helvetica" w:cs="Helvetica"/>
          <w:b/>
          <w:color w:val="1C1E21"/>
          <w:sz w:val="21"/>
          <w:szCs w:val="21"/>
          <w:shd w:val="clear" w:color="auto" w:fill="FFFFFF"/>
        </w:rPr>
      </w:pPr>
      <w:r>
        <w:rPr>
          <w:rFonts w:ascii="Helvetica" w:hAnsi="Helvetica" w:cs="Helvetica"/>
          <w:b/>
          <w:color w:val="1C1E21"/>
          <w:sz w:val="21"/>
          <w:szCs w:val="21"/>
          <w:shd w:val="clear" w:color="auto" w:fill="FFFFFF"/>
        </w:rPr>
        <w:t xml:space="preserve">Title 1: </w:t>
      </w:r>
      <w:r w:rsidR="004D24AC">
        <w:rPr>
          <w:rFonts w:ascii="Helvetica" w:hAnsi="Helvetica" w:cs="Helvetica"/>
          <w:b/>
          <w:color w:val="1C1E21"/>
          <w:sz w:val="21"/>
          <w:szCs w:val="21"/>
          <w:shd w:val="clear" w:color="auto" w:fill="FFFFFF"/>
        </w:rPr>
        <w:t xml:space="preserve">SAFEGUARDING PENANG </w:t>
      </w:r>
    </w:p>
    <w:p w14:paraId="6684B994" w14:textId="007C6EA7" w:rsidR="00BE25B1" w:rsidRDefault="002220B8" w:rsidP="00F82783">
      <w:pPr>
        <w:rPr>
          <w:rFonts w:ascii="Helvetica" w:hAnsi="Helvetica" w:cs="Helvetica"/>
          <w:b/>
          <w:color w:val="1C1E21"/>
          <w:sz w:val="21"/>
          <w:szCs w:val="21"/>
          <w:shd w:val="clear" w:color="auto" w:fill="FFFFFF"/>
        </w:rPr>
      </w:pPr>
      <w:r>
        <w:rPr>
          <w:rFonts w:ascii="Helvetica" w:hAnsi="Helvetica" w:cs="Helvetica"/>
          <w:b/>
          <w:color w:val="1C1E21"/>
          <w:sz w:val="21"/>
          <w:szCs w:val="21"/>
          <w:shd w:val="clear" w:color="auto" w:fill="FFFFFF"/>
        </w:rPr>
        <w:t xml:space="preserve">Title 2: </w:t>
      </w:r>
      <w:r w:rsidR="00BE25B1">
        <w:rPr>
          <w:rFonts w:ascii="Helvetica" w:hAnsi="Helvetica" w:cs="Helvetica"/>
          <w:b/>
          <w:color w:val="1C1E21"/>
          <w:sz w:val="21"/>
          <w:szCs w:val="21"/>
          <w:shd w:val="clear" w:color="auto" w:fill="FFFFFF"/>
        </w:rPr>
        <w:t xml:space="preserve">PENANG </w:t>
      </w:r>
      <w:r>
        <w:rPr>
          <w:rFonts w:ascii="Helvetica" w:hAnsi="Helvetica" w:cs="Helvetica"/>
          <w:b/>
          <w:color w:val="1C1E21"/>
          <w:sz w:val="21"/>
          <w:szCs w:val="21"/>
          <w:shd w:val="clear" w:color="auto" w:fill="FFFFFF"/>
        </w:rPr>
        <w:t xml:space="preserve">LAUNCHES COVID-19 ACCREDITATION TO </w:t>
      </w:r>
      <w:r w:rsidR="00BE25B1">
        <w:rPr>
          <w:rFonts w:ascii="Helvetica" w:hAnsi="Helvetica" w:cs="Helvetica"/>
          <w:b/>
          <w:color w:val="1C1E21"/>
          <w:sz w:val="21"/>
          <w:szCs w:val="21"/>
          <w:shd w:val="clear" w:color="auto" w:fill="FFFFFF"/>
        </w:rPr>
        <w:t xml:space="preserve">INSTIL CONFIDENCE </w:t>
      </w:r>
      <w:r>
        <w:rPr>
          <w:rFonts w:ascii="Helvetica" w:hAnsi="Helvetica" w:cs="Helvetica"/>
          <w:b/>
          <w:color w:val="1C1E21"/>
          <w:sz w:val="21"/>
          <w:szCs w:val="21"/>
          <w:shd w:val="clear" w:color="auto" w:fill="FFFFFF"/>
        </w:rPr>
        <w:t xml:space="preserve">AMONGST TOURISTS </w:t>
      </w:r>
    </w:p>
    <w:p w14:paraId="40ADA8CD" w14:textId="1FB2E35B" w:rsidR="002220B8" w:rsidRPr="00EE0740" w:rsidRDefault="002220B8" w:rsidP="00F82783">
      <w:pPr>
        <w:rPr>
          <w:rFonts w:cstheme="minorHAnsi"/>
          <w:b/>
        </w:rPr>
      </w:pPr>
      <w:r>
        <w:rPr>
          <w:rFonts w:ascii="Helvetica" w:hAnsi="Helvetica" w:cs="Helvetica"/>
          <w:b/>
          <w:color w:val="1C1E21"/>
          <w:sz w:val="21"/>
          <w:szCs w:val="21"/>
          <w:shd w:val="clear" w:color="auto" w:fill="FFFFFF"/>
        </w:rPr>
        <w:t>Title 3: PENANG WELCOMES PEOPLE BY LAUNCHING COVID-19 ACCREDITATION</w:t>
      </w:r>
    </w:p>
    <w:p w14:paraId="0EDD750C" w14:textId="22C40100" w:rsidR="00460762" w:rsidRDefault="00890328" w:rsidP="00EE0740">
      <w:pPr>
        <w:spacing w:after="0" w:line="240" w:lineRule="auto"/>
        <w:jc w:val="both"/>
        <w:rPr>
          <w:rFonts w:cstheme="minorHAnsi"/>
          <w:sz w:val="24"/>
          <w:szCs w:val="24"/>
        </w:rPr>
      </w:pPr>
      <w:r w:rsidRPr="004451F6">
        <w:rPr>
          <w:rFonts w:cstheme="minorHAnsi"/>
          <w:sz w:val="24"/>
          <w:szCs w:val="24"/>
        </w:rPr>
        <w:t xml:space="preserve">Penang, </w:t>
      </w:r>
      <w:r w:rsidR="004D24AC">
        <w:rPr>
          <w:rFonts w:cstheme="minorHAnsi"/>
          <w:sz w:val="24"/>
          <w:szCs w:val="24"/>
        </w:rPr>
        <w:t>5</w:t>
      </w:r>
      <w:r w:rsidRPr="004451F6">
        <w:rPr>
          <w:rFonts w:cstheme="minorHAnsi"/>
          <w:sz w:val="24"/>
          <w:szCs w:val="24"/>
        </w:rPr>
        <w:t xml:space="preserve"> </w:t>
      </w:r>
      <w:r w:rsidR="004D24AC">
        <w:rPr>
          <w:rFonts w:cstheme="minorHAnsi"/>
          <w:sz w:val="24"/>
          <w:szCs w:val="24"/>
        </w:rPr>
        <w:t>June</w:t>
      </w:r>
      <w:r w:rsidRPr="004451F6">
        <w:rPr>
          <w:rFonts w:cstheme="minorHAnsi"/>
          <w:sz w:val="24"/>
          <w:szCs w:val="24"/>
        </w:rPr>
        <w:t xml:space="preserve"> 20</w:t>
      </w:r>
      <w:r w:rsidR="004D24AC">
        <w:rPr>
          <w:rFonts w:cstheme="minorHAnsi"/>
          <w:sz w:val="24"/>
          <w:szCs w:val="24"/>
        </w:rPr>
        <w:t>20</w:t>
      </w:r>
      <w:r>
        <w:rPr>
          <w:rFonts w:cstheme="minorHAnsi"/>
          <w:sz w:val="24"/>
          <w:szCs w:val="24"/>
        </w:rPr>
        <w:t xml:space="preserve"> – </w:t>
      </w:r>
      <w:r w:rsidR="00460762">
        <w:rPr>
          <w:rFonts w:cstheme="minorHAnsi"/>
          <w:sz w:val="24"/>
          <w:szCs w:val="24"/>
        </w:rPr>
        <w:t xml:space="preserve">The </w:t>
      </w:r>
      <w:r w:rsidR="001C42CD">
        <w:rPr>
          <w:rFonts w:cstheme="minorHAnsi"/>
          <w:sz w:val="24"/>
          <w:szCs w:val="24"/>
        </w:rPr>
        <w:t>Penang State Exco for Tourism, Arts, Culture and Heritage</w:t>
      </w:r>
      <w:r w:rsidR="00460762">
        <w:rPr>
          <w:rFonts w:cstheme="minorHAnsi"/>
          <w:sz w:val="24"/>
          <w:szCs w:val="24"/>
        </w:rPr>
        <w:t xml:space="preserve"> (PETACH), YB Yeoh Soon Hin</w:t>
      </w:r>
      <w:r w:rsidR="001C42CD">
        <w:rPr>
          <w:rFonts w:cstheme="minorHAnsi"/>
          <w:sz w:val="24"/>
          <w:szCs w:val="24"/>
        </w:rPr>
        <w:t xml:space="preserve"> has </w:t>
      </w:r>
      <w:r w:rsidR="00460762">
        <w:rPr>
          <w:rFonts w:cstheme="minorHAnsi"/>
          <w:sz w:val="24"/>
          <w:szCs w:val="24"/>
        </w:rPr>
        <w:t xml:space="preserve">taken a step further to encourage people to travel in to Penang by </w:t>
      </w:r>
      <w:r w:rsidR="004B0954">
        <w:rPr>
          <w:rFonts w:cstheme="minorHAnsi"/>
          <w:sz w:val="24"/>
          <w:szCs w:val="24"/>
        </w:rPr>
        <w:t>launching COVID-19 accreditation</w:t>
      </w:r>
      <w:r w:rsidR="008D7A8B">
        <w:rPr>
          <w:rFonts w:cstheme="minorHAnsi"/>
          <w:sz w:val="24"/>
          <w:szCs w:val="24"/>
        </w:rPr>
        <w:t xml:space="preserve"> </w:t>
      </w:r>
      <w:r w:rsidR="004B0954">
        <w:rPr>
          <w:rFonts w:cstheme="minorHAnsi"/>
          <w:sz w:val="24"/>
          <w:szCs w:val="24"/>
        </w:rPr>
        <w:t xml:space="preserve">here today. </w:t>
      </w:r>
      <w:r w:rsidR="00460762">
        <w:rPr>
          <w:rFonts w:cstheme="minorHAnsi"/>
          <w:sz w:val="24"/>
          <w:szCs w:val="24"/>
        </w:rPr>
        <w:t xml:space="preserve">This is a step ahead </w:t>
      </w:r>
      <w:r w:rsidR="008D7A8B">
        <w:rPr>
          <w:rFonts w:cstheme="minorHAnsi"/>
          <w:sz w:val="24"/>
          <w:szCs w:val="24"/>
        </w:rPr>
        <w:t xml:space="preserve">during this recovery period </w:t>
      </w:r>
      <w:r w:rsidR="00460762">
        <w:rPr>
          <w:rFonts w:cstheme="minorHAnsi"/>
          <w:sz w:val="24"/>
          <w:szCs w:val="24"/>
        </w:rPr>
        <w:t xml:space="preserve">to </w:t>
      </w:r>
      <w:r w:rsidR="00460762">
        <w:rPr>
          <w:rFonts w:cstheme="minorHAnsi"/>
          <w:sz w:val="24"/>
          <w:szCs w:val="24"/>
        </w:rPr>
        <w:t>instil</w:t>
      </w:r>
      <w:r w:rsidR="00460762">
        <w:rPr>
          <w:rFonts w:cstheme="minorHAnsi"/>
          <w:sz w:val="24"/>
          <w:szCs w:val="24"/>
        </w:rPr>
        <w:t xml:space="preserve"> </w:t>
      </w:r>
      <w:r w:rsidR="00460762">
        <w:rPr>
          <w:rFonts w:cstheme="minorHAnsi"/>
          <w:sz w:val="24"/>
          <w:szCs w:val="24"/>
        </w:rPr>
        <w:t xml:space="preserve">confidence and to ensure the implementation of safety measures at all tourist </w:t>
      </w:r>
      <w:r w:rsidR="00460762">
        <w:rPr>
          <w:rFonts w:cstheme="minorHAnsi"/>
          <w:sz w:val="24"/>
          <w:szCs w:val="24"/>
        </w:rPr>
        <w:t xml:space="preserve">attractions. </w:t>
      </w:r>
      <w:r w:rsidR="004B0954">
        <w:rPr>
          <w:rFonts w:cstheme="minorHAnsi"/>
          <w:sz w:val="24"/>
          <w:szCs w:val="24"/>
        </w:rPr>
        <w:t xml:space="preserve">This </w:t>
      </w:r>
      <w:r w:rsidR="00460762">
        <w:rPr>
          <w:rFonts w:cstheme="minorHAnsi"/>
          <w:sz w:val="24"/>
          <w:szCs w:val="24"/>
        </w:rPr>
        <w:t>initiative will kick-off through distribution of the accreditation logo</w:t>
      </w:r>
      <w:r w:rsidR="008D7A8B">
        <w:rPr>
          <w:rFonts w:cstheme="minorHAnsi"/>
          <w:sz w:val="24"/>
          <w:szCs w:val="24"/>
        </w:rPr>
        <w:t xml:space="preserve"> in the form of stickers</w:t>
      </w:r>
      <w:r w:rsidR="00460762">
        <w:rPr>
          <w:rFonts w:cstheme="minorHAnsi"/>
          <w:sz w:val="24"/>
          <w:szCs w:val="24"/>
        </w:rPr>
        <w:t xml:space="preserve"> </w:t>
      </w:r>
      <w:r w:rsidR="008D7A8B">
        <w:rPr>
          <w:rFonts w:cstheme="minorHAnsi"/>
          <w:sz w:val="24"/>
          <w:szCs w:val="24"/>
        </w:rPr>
        <w:t xml:space="preserve">to hotels, attractions, tour operators and tour agencies namely under </w:t>
      </w:r>
      <w:r w:rsidR="00460762">
        <w:rPr>
          <w:rFonts w:cstheme="minorHAnsi"/>
          <w:sz w:val="24"/>
          <w:szCs w:val="24"/>
        </w:rPr>
        <w:t xml:space="preserve"> </w:t>
      </w:r>
      <w:r w:rsidR="008D7A8B">
        <w:rPr>
          <w:rFonts w:cstheme="minorHAnsi"/>
          <w:sz w:val="24"/>
          <w:szCs w:val="24"/>
        </w:rPr>
        <w:t>the</w:t>
      </w:r>
      <w:r w:rsidR="00460762">
        <w:rPr>
          <w:rFonts w:cstheme="minorHAnsi"/>
          <w:sz w:val="24"/>
          <w:szCs w:val="24"/>
        </w:rPr>
        <w:t xml:space="preserve"> Malaysian Association of Hotels (MAH), Association of Tourism Attractions Penang (ATAP), The Malaysian Association of Tour and Travels Agents (MATTA) and Malaysian Chinese Tourism Association (MCTA) of Penang branch. </w:t>
      </w:r>
    </w:p>
    <w:p w14:paraId="7F5628BD" w14:textId="77777777" w:rsidR="00460762" w:rsidRDefault="00460762" w:rsidP="00EE0740">
      <w:pPr>
        <w:spacing w:after="0" w:line="240" w:lineRule="auto"/>
        <w:jc w:val="both"/>
        <w:rPr>
          <w:rFonts w:cstheme="minorHAnsi"/>
          <w:sz w:val="24"/>
          <w:szCs w:val="24"/>
        </w:rPr>
      </w:pPr>
    </w:p>
    <w:p w14:paraId="6349E535" w14:textId="0DA1E042" w:rsidR="001C42CD" w:rsidRDefault="00460762" w:rsidP="00EE0740">
      <w:pPr>
        <w:spacing w:after="0" w:line="240" w:lineRule="auto"/>
        <w:jc w:val="both"/>
        <w:rPr>
          <w:rFonts w:cstheme="minorHAnsi"/>
          <w:sz w:val="24"/>
          <w:szCs w:val="24"/>
        </w:rPr>
      </w:pPr>
      <w:r>
        <w:rPr>
          <w:rFonts w:cstheme="minorHAnsi"/>
          <w:sz w:val="24"/>
          <w:szCs w:val="24"/>
        </w:rPr>
        <w:t xml:space="preserve">The accreditation </w:t>
      </w:r>
      <w:r w:rsidR="008D7A8B">
        <w:rPr>
          <w:rFonts w:cstheme="minorHAnsi"/>
          <w:sz w:val="24"/>
          <w:szCs w:val="24"/>
        </w:rPr>
        <w:t xml:space="preserve">that have strictly complied </w:t>
      </w:r>
      <w:r w:rsidR="004B0954">
        <w:rPr>
          <w:rFonts w:cstheme="minorHAnsi"/>
          <w:sz w:val="24"/>
          <w:szCs w:val="24"/>
        </w:rPr>
        <w:t xml:space="preserve">to their respective </w:t>
      </w:r>
      <w:r w:rsidR="00410387">
        <w:rPr>
          <w:rFonts w:cstheme="minorHAnsi"/>
          <w:sz w:val="24"/>
          <w:szCs w:val="24"/>
        </w:rPr>
        <w:t>standard operating procedures (SOP</w:t>
      </w:r>
      <w:r w:rsidR="004B0954">
        <w:rPr>
          <w:rFonts w:cstheme="minorHAnsi"/>
          <w:sz w:val="24"/>
          <w:szCs w:val="24"/>
        </w:rPr>
        <w:t>s</w:t>
      </w:r>
      <w:r w:rsidR="00410387">
        <w:rPr>
          <w:rFonts w:cstheme="minorHAnsi"/>
          <w:sz w:val="24"/>
          <w:szCs w:val="24"/>
        </w:rPr>
        <w:t>)</w:t>
      </w:r>
      <w:r w:rsidR="004B0954">
        <w:rPr>
          <w:rFonts w:cstheme="minorHAnsi"/>
          <w:sz w:val="24"/>
          <w:szCs w:val="24"/>
        </w:rPr>
        <w:t xml:space="preserve"> </w:t>
      </w:r>
      <w:r w:rsidR="008D7A8B">
        <w:rPr>
          <w:rFonts w:cstheme="minorHAnsi"/>
          <w:sz w:val="24"/>
          <w:szCs w:val="24"/>
        </w:rPr>
        <w:t xml:space="preserve">and </w:t>
      </w:r>
      <w:r>
        <w:rPr>
          <w:rFonts w:cstheme="minorHAnsi"/>
          <w:sz w:val="24"/>
          <w:szCs w:val="24"/>
        </w:rPr>
        <w:t>have been</w:t>
      </w:r>
      <w:r w:rsidR="004B0954">
        <w:rPr>
          <w:rFonts w:cstheme="minorHAnsi"/>
          <w:sz w:val="24"/>
          <w:szCs w:val="24"/>
        </w:rPr>
        <w:t xml:space="preserve"> safeguard</w:t>
      </w:r>
      <w:r>
        <w:rPr>
          <w:rFonts w:cstheme="minorHAnsi"/>
          <w:sz w:val="24"/>
          <w:szCs w:val="24"/>
        </w:rPr>
        <w:t>ing</w:t>
      </w:r>
      <w:r w:rsidR="004B0954">
        <w:rPr>
          <w:rFonts w:cstheme="minorHAnsi"/>
          <w:sz w:val="24"/>
          <w:szCs w:val="24"/>
        </w:rPr>
        <w:t xml:space="preserve"> their premises and operations from the COVID-19 pandemic. </w:t>
      </w:r>
      <w:r w:rsidR="00B272D3">
        <w:rPr>
          <w:rFonts w:cstheme="minorHAnsi"/>
          <w:sz w:val="24"/>
          <w:szCs w:val="24"/>
        </w:rPr>
        <w:t xml:space="preserve">There will be an inspection carried out by </w:t>
      </w:r>
      <w:r w:rsidR="003C72BF">
        <w:rPr>
          <w:rFonts w:cstheme="minorHAnsi"/>
          <w:sz w:val="24"/>
          <w:szCs w:val="24"/>
        </w:rPr>
        <w:t xml:space="preserve">the Penang State Health Department </w:t>
      </w:r>
      <w:r w:rsidR="00D32F46">
        <w:rPr>
          <w:rFonts w:cstheme="minorHAnsi"/>
          <w:sz w:val="24"/>
          <w:szCs w:val="24"/>
        </w:rPr>
        <w:t xml:space="preserve">(JKN) </w:t>
      </w:r>
      <w:r w:rsidR="008D7A8B">
        <w:rPr>
          <w:rFonts w:cstheme="minorHAnsi"/>
          <w:sz w:val="24"/>
          <w:szCs w:val="24"/>
        </w:rPr>
        <w:t>before</w:t>
      </w:r>
      <w:r w:rsidR="003C72BF">
        <w:rPr>
          <w:rFonts w:cstheme="minorHAnsi"/>
          <w:sz w:val="24"/>
          <w:szCs w:val="24"/>
        </w:rPr>
        <w:t xml:space="preserve"> </w:t>
      </w:r>
      <w:r w:rsidR="008D7A8B">
        <w:rPr>
          <w:rFonts w:cstheme="minorHAnsi"/>
          <w:sz w:val="24"/>
          <w:szCs w:val="24"/>
        </w:rPr>
        <w:t>t</w:t>
      </w:r>
      <w:r w:rsidR="00B62527">
        <w:rPr>
          <w:rFonts w:cstheme="minorHAnsi"/>
          <w:sz w:val="24"/>
          <w:szCs w:val="24"/>
        </w:rPr>
        <w:t xml:space="preserve">he accreditation </w:t>
      </w:r>
      <w:r w:rsidR="008D7A8B">
        <w:rPr>
          <w:rFonts w:cstheme="minorHAnsi"/>
          <w:sz w:val="24"/>
          <w:szCs w:val="24"/>
        </w:rPr>
        <w:t xml:space="preserve">is given out. This sticker is </w:t>
      </w:r>
      <w:r w:rsidR="00B62527">
        <w:rPr>
          <w:rFonts w:cstheme="minorHAnsi"/>
          <w:sz w:val="24"/>
          <w:szCs w:val="24"/>
        </w:rPr>
        <w:t>to be displayed at the</w:t>
      </w:r>
      <w:r w:rsidR="008D7A8B">
        <w:rPr>
          <w:rFonts w:cstheme="minorHAnsi"/>
          <w:sz w:val="24"/>
          <w:szCs w:val="24"/>
        </w:rPr>
        <w:t xml:space="preserve"> </w:t>
      </w:r>
      <w:r w:rsidR="00B62527">
        <w:rPr>
          <w:rFonts w:cstheme="minorHAnsi"/>
          <w:sz w:val="24"/>
          <w:szCs w:val="24"/>
        </w:rPr>
        <w:t>premises</w:t>
      </w:r>
      <w:r w:rsidR="008D7A8B">
        <w:rPr>
          <w:rFonts w:cstheme="minorHAnsi"/>
          <w:sz w:val="24"/>
          <w:szCs w:val="24"/>
        </w:rPr>
        <w:t xml:space="preserve"> and </w:t>
      </w:r>
      <w:r w:rsidR="00C767DC">
        <w:rPr>
          <w:rFonts w:cstheme="minorHAnsi"/>
          <w:sz w:val="24"/>
          <w:szCs w:val="24"/>
        </w:rPr>
        <w:t xml:space="preserve">tour vehicles such as coach/van. Besides that, it </w:t>
      </w:r>
      <w:r w:rsidR="00B62527">
        <w:rPr>
          <w:rFonts w:cstheme="minorHAnsi"/>
          <w:sz w:val="24"/>
          <w:szCs w:val="24"/>
        </w:rPr>
        <w:t xml:space="preserve">also </w:t>
      </w:r>
      <w:r w:rsidR="00C767DC">
        <w:rPr>
          <w:rFonts w:cstheme="minorHAnsi"/>
          <w:sz w:val="24"/>
          <w:szCs w:val="24"/>
        </w:rPr>
        <w:t xml:space="preserve">could be </w:t>
      </w:r>
      <w:r w:rsidR="00B62527">
        <w:rPr>
          <w:rFonts w:cstheme="minorHAnsi"/>
          <w:sz w:val="24"/>
          <w:szCs w:val="24"/>
        </w:rPr>
        <w:t>use</w:t>
      </w:r>
      <w:r w:rsidR="00C767DC">
        <w:rPr>
          <w:rFonts w:cstheme="minorHAnsi"/>
          <w:sz w:val="24"/>
          <w:szCs w:val="24"/>
        </w:rPr>
        <w:t>d</w:t>
      </w:r>
      <w:r w:rsidR="00B62527">
        <w:rPr>
          <w:rFonts w:cstheme="minorHAnsi"/>
          <w:sz w:val="24"/>
          <w:szCs w:val="24"/>
        </w:rPr>
        <w:t xml:space="preserve"> on any of their advertising and promotional materials.</w:t>
      </w:r>
      <w:r w:rsidR="00C767DC">
        <w:rPr>
          <w:rFonts w:cstheme="minorHAnsi"/>
          <w:sz w:val="24"/>
          <w:szCs w:val="24"/>
        </w:rPr>
        <w:t xml:space="preserve"> </w:t>
      </w:r>
      <w:r w:rsidR="00D32F46">
        <w:rPr>
          <w:rFonts w:cstheme="minorHAnsi"/>
          <w:sz w:val="24"/>
          <w:szCs w:val="24"/>
        </w:rPr>
        <w:t xml:space="preserve">Upon receiving the accreditation, the city council of Penang (MBPP) and the Penang State Health Department (JKN) will continue to monitor the premises and attractions in order to ensure that SOP is applied thoroughly. </w:t>
      </w:r>
    </w:p>
    <w:p w14:paraId="686E03FA" w14:textId="5872605B" w:rsidR="001C42CD" w:rsidRDefault="001C42CD" w:rsidP="00EE0740">
      <w:pPr>
        <w:spacing w:after="0" w:line="240" w:lineRule="auto"/>
        <w:jc w:val="both"/>
        <w:rPr>
          <w:rFonts w:cstheme="minorHAnsi"/>
          <w:sz w:val="24"/>
          <w:szCs w:val="24"/>
        </w:rPr>
      </w:pPr>
    </w:p>
    <w:p w14:paraId="688CCB10" w14:textId="77777777" w:rsidR="00D32F46" w:rsidRDefault="00D32F46" w:rsidP="00D32F46">
      <w:pPr>
        <w:spacing w:after="0" w:line="240" w:lineRule="auto"/>
        <w:jc w:val="both"/>
        <w:rPr>
          <w:rFonts w:cstheme="minorHAnsi"/>
          <w:sz w:val="24"/>
          <w:szCs w:val="24"/>
        </w:rPr>
      </w:pPr>
      <w:r>
        <w:rPr>
          <w:rFonts w:cstheme="minorHAnsi"/>
          <w:sz w:val="24"/>
          <w:szCs w:val="24"/>
          <w:lang w:val="en-MY"/>
        </w:rPr>
        <w:t>“T</w:t>
      </w:r>
      <w:r>
        <w:rPr>
          <w:rFonts w:cstheme="minorHAnsi"/>
          <w:sz w:val="24"/>
          <w:szCs w:val="24"/>
        </w:rPr>
        <w:t xml:space="preserve">his initiative will ensure a sense of safety and confidence for people to stay at the hotels or visit any particular attraction when in Penang. We are at the recovery period of the COVID-19 pandemic within the tourism industry and there is no better way to provide a peace of mind to the people while traveling in and around Penang”, said YB Yeoh Soon Hin.  </w:t>
      </w:r>
    </w:p>
    <w:p w14:paraId="2D921668" w14:textId="77777777" w:rsidR="00D32F46" w:rsidRDefault="00D32F46" w:rsidP="00EE0740">
      <w:pPr>
        <w:spacing w:after="0" w:line="240" w:lineRule="auto"/>
        <w:jc w:val="both"/>
        <w:rPr>
          <w:rFonts w:cstheme="minorHAnsi"/>
          <w:sz w:val="24"/>
          <w:szCs w:val="24"/>
        </w:rPr>
      </w:pPr>
    </w:p>
    <w:p w14:paraId="516EB9C6" w14:textId="6267DD18" w:rsidR="001C42CD" w:rsidRDefault="00C767DC" w:rsidP="00EE0740">
      <w:pPr>
        <w:spacing w:after="0" w:line="240" w:lineRule="auto"/>
        <w:jc w:val="both"/>
        <w:rPr>
          <w:rFonts w:cstheme="minorHAnsi"/>
          <w:sz w:val="24"/>
          <w:szCs w:val="24"/>
        </w:rPr>
      </w:pPr>
      <w:r>
        <w:rPr>
          <w:rFonts w:cstheme="minorHAnsi"/>
          <w:sz w:val="24"/>
          <w:szCs w:val="24"/>
        </w:rPr>
        <w:t>Despite the fluctuating numbers of COVID-19 positive cases in the country, a</w:t>
      </w:r>
      <w:r w:rsidR="001C42CD">
        <w:rPr>
          <w:rFonts w:cstheme="minorHAnsi"/>
          <w:sz w:val="24"/>
          <w:szCs w:val="24"/>
        </w:rPr>
        <w:t>s of today, there have been no COVID-19 cases in Penang for the past XX days</w:t>
      </w:r>
      <w:r>
        <w:rPr>
          <w:rFonts w:cstheme="minorHAnsi"/>
          <w:sz w:val="24"/>
          <w:szCs w:val="24"/>
        </w:rPr>
        <w:t xml:space="preserve"> and </w:t>
      </w:r>
      <w:r w:rsidR="001C42CD">
        <w:rPr>
          <w:rFonts w:cstheme="minorHAnsi"/>
          <w:sz w:val="24"/>
          <w:szCs w:val="24"/>
        </w:rPr>
        <w:t xml:space="preserve">Penang has been maintaining its green zone status thus far in comparison to other states in Malaysia. Besides that, the State has also achieved a 98% compliance rate ever since the implementation and announcement of Movement Restriction Order (MCO) by the government. </w:t>
      </w:r>
    </w:p>
    <w:p w14:paraId="5658D12D" w14:textId="77777777" w:rsidR="00D32F46" w:rsidRDefault="00D32F46" w:rsidP="004451F6">
      <w:pPr>
        <w:pStyle w:val="Body"/>
        <w:jc w:val="both"/>
        <w:rPr>
          <w:rFonts w:ascii="Calibri" w:hAnsi="Calibri" w:cs="Calibri"/>
          <w:sz w:val="24"/>
          <w:szCs w:val="24"/>
          <w:lang w:val="en-US"/>
        </w:rPr>
      </w:pPr>
    </w:p>
    <w:p w14:paraId="0D2269B7" w14:textId="2DD7D3CF" w:rsidR="004451F6" w:rsidRDefault="004451F6" w:rsidP="004451F6">
      <w:pPr>
        <w:pStyle w:val="Body"/>
        <w:jc w:val="both"/>
        <w:rPr>
          <w:rFonts w:ascii="Calibri" w:hAnsi="Calibri" w:cs="Calibri"/>
          <w:sz w:val="24"/>
          <w:szCs w:val="24"/>
          <w:lang w:val="en-US"/>
        </w:rPr>
      </w:pPr>
      <w:r>
        <w:rPr>
          <w:rFonts w:ascii="Calibri" w:hAnsi="Calibri" w:cs="Calibri"/>
          <w:sz w:val="24"/>
          <w:szCs w:val="24"/>
          <w:lang w:val="en-US"/>
        </w:rPr>
        <w:t xml:space="preserve">For more information, please visit </w:t>
      </w:r>
      <w:hyperlink r:id="rId5" w:history="1">
        <w:r w:rsidR="00D32F46">
          <w:rPr>
            <w:rStyle w:val="Hyperlink"/>
          </w:rPr>
          <w:t>https://penanglawancovid19.com/</w:t>
        </w:r>
      </w:hyperlink>
      <w:r w:rsidR="00D32F46">
        <w:t xml:space="preserve"> </w:t>
      </w:r>
      <w:r>
        <w:rPr>
          <w:rFonts w:ascii="Calibri" w:hAnsi="Calibri" w:cs="Calibri"/>
          <w:sz w:val="24"/>
          <w:szCs w:val="24"/>
          <w:lang w:val="en-US"/>
        </w:rPr>
        <w:t xml:space="preserve">and follow us on Facebook at </w:t>
      </w:r>
      <w:hyperlink r:id="rId6" w:history="1">
        <w:r w:rsidR="00D32F46" w:rsidRPr="00CA5DD3">
          <w:rPr>
            <w:rStyle w:val="Hyperlink"/>
          </w:rPr>
          <w:t>https://www.facebook.com/penanglawancovid19</w:t>
        </w:r>
      </w:hyperlink>
      <w:r w:rsidR="00D32F46">
        <w:t xml:space="preserve"> or @penanglawancovid19</w:t>
      </w:r>
    </w:p>
    <w:p w14:paraId="4A49572C" w14:textId="7AC14E11" w:rsidR="004451F6" w:rsidRDefault="004451F6" w:rsidP="004451F6">
      <w:pPr>
        <w:pStyle w:val="Body"/>
        <w:jc w:val="both"/>
        <w:rPr>
          <w:rFonts w:ascii="Calibri" w:hAnsi="Calibri" w:cs="Calibri"/>
          <w:sz w:val="24"/>
          <w:szCs w:val="24"/>
          <w:lang w:val="en-US"/>
        </w:rPr>
      </w:pPr>
      <w:r>
        <w:rPr>
          <w:rFonts w:ascii="Calibri" w:hAnsi="Calibri" w:cs="Calibri"/>
          <w:sz w:val="24"/>
          <w:szCs w:val="24"/>
          <w:lang w:val="en-US"/>
        </w:rPr>
        <w:t>For media enquiries, please contact:</w:t>
      </w:r>
    </w:p>
    <w:p w14:paraId="7AA2063A" w14:textId="77777777" w:rsidR="004451F6" w:rsidRDefault="004451F6" w:rsidP="004451F6">
      <w:pPr>
        <w:pStyle w:val="Body"/>
        <w:jc w:val="both"/>
        <w:rPr>
          <w:rFonts w:ascii="Calibri" w:hAnsi="Calibri" w:cs="Calibri"/>
          <w:sz w:val="24"/>
          <w:szCs w:val="24"/>
          <w:lang w:val="en-US"/>
        </w:rPr>
      </w:pPr>
    </w:p>
    <w:p w14:paraId="5A5E6FD8" w14:textId="3F5743CF" w:rsidR="004451F6" w:rsidRPr="00DE6626" w:rsidRDefault="004451F6" w:rsidP="004451F6">
      <w:pPr>
        <w:pStyle w:val="Body"/>
        <w:jc w:val="both"/>
        <w:rPr>
          <w:rFonts w:ascii="Calibri" w:hAnsi="Calibri" w:cs="Calibri"/>
          <w:sz w:val="24"/>
          <w:szCs w:val="24"/>
          <w:lang w:val="en-US"/>
        </w:rPr>
      </w:pPr>
      <w:r w:rsidRPr="00DE6626">
        <w:rPr>
          <w:rFonts w:ascii="Calibri" w:hAnsi="Calibri" w:cs="Calibri"/>
          <w:sz w:val="24"/>
          <w:szCs w:val="24"/>
          <w:lang w:val="en-US"/>
        </w:rPr>
        <w:t>Name</w:t>
      </w:r>
      <w:r w:rsidR="00DE6626" w:rsidRPr="00DE6626">
        <w:rPr>
          <w:rFonts w:ascii="Calibri" w:hAnsi="Calibri" w:cs="Calibri"/>
          <w:sz w:val="24"/>
          <w:szCs w:val="24"/>
          <w:lang w:val="en-US"/>
        </w:rPr>
        <w:tab/>
      </w:r>
      <w:r w:rsidR="00DE6626" w:rsidRPr="00DE6626">
        <w:rPr>
          <w:rFonts w:ascii="Calibri" w:hAnsi="Calibri" w:cs="Calibri"/>
          <w:sz w:val="24"/>
          <w:szCs w:val="24"/>
          <w:lang w:val="en-US"/>
        </w:rPr>
        <w:tab/>
        <w:t xml:space="preserve">: </w:t>
      </w:r>
    </w:p>
    <w:p w14:paraId="0AC0FF51" w14:textId="0CF56D7A" w:rsidR="004451F6" w:rsidRPr="00DE6626" w:rsidRDefault="004451F6" w:rsidP="004451F6">
      <w:pPr>
        <w:pStyle w:val="Body"/>
        <w:jc w:val="both"/>
        <w:rPr>
          <w:rFonts w:ascii="Calibri" w:hAnsi="Calibri" w:cs="Calibri"/>
          <w:sz w:val="24"/>
          <w:szCs w:val="24"/>
          <w:lang w:val="en-US"/>
        </w:rPr>
      </w:pPr>
      <w:r w:rsidRPr="00DE6626">
        <w:rPr>
          <w:rFonts w:ascii="Calibri" w:hAnsi="Calibri" w:cs="Calibri"/>
          <w:sz w:val="24"/>
          <w:szCs w:val="24"/>
          <w:lang w:val="en-US"/>
        </w:rPr>
        <w:t>Designation</w:t>
      </w:r>
      <w:r w:rsidR="00DE6626" w:rsidRPr="00DE6626">
        <w:rPr>
          <w:rFonts w:ascii="Calibri" w:hAnsi="Calibri" w:cs="Calibri"/>
          <w:sz w:val="24"/>
          <w:szCs w:val="24"/>
          <w:lang w:val="en-US"/>
        </w:rPr>
        <w:tab/>
        <w:t xml:space="preserve">: </w:t>
      </w:r>
    </w:p>
    <w:p w14:paraId="45D3E73E" w14:textId="05C0C806" w:rsidR="00DE6626" w:rsidRPr="00DE6626" w:rsidRDefault="004451F6" w:rsidP="004451F6">
      <w:pPr>
        <w:pStyle w:val="Body"/>
        <w:jc w:val="both"/>
        <w:rPr>
          <w:rFonts w:ascii="Calibri" w:hAnsi="Calibri" w:cs="Calibri"/>
          <w:sz w:val="24"/>
          <w:szCs w:val="24"/>
          <w:lang w:val="en-US"/>
        </w:rPr>
      </w:pPr>
      <w:r w:rsidRPr="00DE6626">
        <w:rPr>
          <w:rFonts w:ascii="Calibri" w:hAnsi="Calibri" w:cs="Calibri"/>
          <w:sz w:val="24"/>
          <w:szCs w:val="24"/>
          <w:lang w:val="en-US"/>
        </w:rPr>
        <w:t xml:space="preserve">Company </w:t>
      </w:r>
      <w:r w:rsidR="00DE6626" w:rsidRPr="00DE6626">
        <w:rPr>
          <w:rFonts w:ascii="Calibri" w:hAnsi="Calibri" w:cs="Calibri"/>
          <w:sz w:val="24"/>
          <w:szCs w:val="24"/>
          <w:lang w:val="en-US"/>
        </w:rPr>
        <w:tab/>
        <w:t xml:space="preserve">: </w:t>
      </w:r>
      <w:r w:rsidR="00DE6626" w:rsidRPr="00DE6626">
        <w:rPr>
          <w:rFonts w:ascii="Calibri" w:hAnsi="Calibri" w:cs="Calibri"/>
          <w:sz w:val="24"/>
          <w:szCs w:val="24"/>
          <w:lang w:val="en-US"/>
        </w:rPr>
        <w:tab/>
      </w:r>
    </w:p>
    <w:p w14:paraId="52EC7745" w14:textId="3745D7AD" w:rsidR="004451F6" w:rsidRPr="00DE6626" w:rsidRDefault="004451F6" w:rsidP="004451F6">
      <w:pPr>
        <w:pStyle w:val="Body"/>
        <w:jc w:val="both"/>
        <w:rPr>
          <w:rFonts w:ascii="Calibri" w:hAnsi="Calibri" w:cs="Calibri"/>
          <w:sz w:val="24"/>
          <w:szCs w:val="24"/>
          <w:lang w:val="en-US"/>
        </w:rPr>
      </w:pPr>
      <w:r w:rsidRPr="00DE6626">
        <w:rPr>
          <w:rFonts w:ascii="Calibri" w:hAnsi="Calibri" w:cs="Calibri"/>
          <w:sz w:val="24"/>
          <w:szCs w:val="24"/>
          <w:lang w:val="en-US"/>
        </w:rPr>
        <w:t>Phone</w:t>
      </w:r>
      <w:r w:rsidR="00DE6626" w:rsidRPr="00DE6626">
        <w:rPr>
          <w:rFonts w:ascii="Calibri" w:hAnsi="Calibri" w:cs="Calibri"/>
          <w:sz w:val="24"/>
          <w:szCs w:val="24"/>
          <w:lang w:val="en-US"/>
        </w:rPr>
        <w:tab/>
      </w:r>
      <w:r w:rsidR="00DE6626" w:rsidRPr="00DE6626">
        <w:rPr>
          <w:rFonts w:ascii="Calibri" w:hAnsi="Calibri" w:cs="Calibri"/>
          <w:sz w:val="24"/>
          <w:szCs w:val="24"/>
          <w:lang w:val="en-US"/>
        </w:rPr>
        <w:tab/>
        <w:t xml:space="preserve">: </w:t>
      </w:r>
    </w:p>
    <w:p w14:paraId="54A868FB" w14:textId="7AAE5FF1" w:rsidR="004451F6" w:rsidRDefault="004451F6" w:rsidP="004451F6">
      <w:pPr>
        <w:pStyle w:val="Body"/>
        <w:jc w:val="both"/>
        <w:rPr>
          <w:rFonts w:ascii="Calibri" w:hAnsi="Calibri" w:cs="Calibri"/>
          <w:sz w:val="24"/>
          <w:szCs w:val="24"/>
        </w:rPr>
      </w:pPr>
      <w:r w:rsidRPr="00DE6626">
        <w:rPr>
          <w:rFonts w:ascii="Calibri" w:hAnsi="Calibri" w:cs="Calibri"/>
          <w:sz w:val="24"/>
          <w:szCs w:val="24"/>
        </w:rPr>
        <w:t xml:space="preserve">Email </w:t>
      </w:r>
      <w:r w:rsidR="00DE6626" w:rsidRPr="00DE6626">
        <w:rPr>
          <w:rFonts w:ascii="Calibri" w:hAnsi="Calibri" w:cs="Calibri"/>
          <w:sz w:val="24"/>
          <w:szCs w:val="24"/>
        </w:rPr>
        <w:tab/>
      </w:r>
      <w:r w:rsidR="00DE6626" w:rsidRPr="00DE6626">
        <w:rPr>
          <w:rFonts w:ascii="Calibri" w:hAnsi="Calibri" w:cs="Calibri"/>
          <w:sz w:val="24"/>
          <w:szCs w:val="24"/>
        </w:rPr>
        <w:tab/>
        <w:t>:</w:t>
      </w:r>
      <w:r w:rsidR="00DE6626">
        <w:rPr>
          <w:rFonts w:ascii="Calibri" w:hAnsi="Calibri" w:cs="Calibri"/>
          <w:sz w:val="24"/>
          <w:szCs w:val="24"/>
        </w:rPr>
        <w:tab/>
      </w:r>
    </w:p>
    <w:p w14:paraId="223ADD43" w14:textId="063C16F5" w:rsidR="004451F6" w:rsidRDefault="004451F6" w:rsidP="004451F6">
      <w:pPr>
        <w:pStyle w:val="Body"/>
        <w:jc w:val="both"/>
        <w:rPr>
          <w:rFonts w:ascii="Calibri" w:hAnsi="Calibri" w:cs="Calibri"/>
          <w:sz w:val="24"/>
          <w:szCs w:val="24"/>
          <w:lang w:val="en-US"/>
        </w:rPr>
      </w:pPr>
    </w:p>
    <w:p w14:paraId="4C8E60BF" w14:textId="77777777" w:rsidR="004451F6" w:rsidRPr="004451F6" w:rsidRDefault="004451F6" w:rsidP="004F7E57">
      <w:pPr>
        <w:rPr>
          <w:rFonts w:cstheme="minorHAnsi"/>
          <w:lang w:val="en-US"/>
        </w:rPr>
      </w:pPr>
    </w:p>
    <w:p w14:paraId="05A2F9F9" w14:textId="5BA8B733" w:rsidR="004F7E57" w:rsidRDefault="004F7E57" w:rsidP="00F82783">
      <w:pPr>
        <w:rPr>
          <w:rFonts w:cstheme="minorHAnsi"/>
        </w:rPr>
      </w:pPr>
    </w:p>
    <w:sectPr w:rsidR="004F7E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F2195F"/>
    <w:multiLevelType w:val="multilevel"/>
    <w:tmpl w:val="0BF8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783"/>
    <w:rsid w:val="00066801"/>
    <w:rsid w:val="001C42CD"/>
    <w:rsid w:val="001D6273"/>
    <w:rsid w:val="001F0DA2"/>
    <w:rsid w:val="002220B8"/>
    <w:rsid w:val="00222284"/>
    <w:rsid w:val="00252D4E"/>
    <w:rsid w:val="00390E5E"/>
    <w:rsid w:val="00392608"/>
    <w:rsid w:val="003932DA"/>
    <w:rsid w:val="003C72BF"/>
    <w:rsid w:val="00410387"/>
    <w:rsid w:val="00437BB2"/>
    <w:rsid w:val="004451F6"/>
    <w:rsid w:val="00460762"/>
    <w:rsid w:val="004922AF"/>
    <w:rsid w:val="004B0954"/>
    <w:rsid w:val="004D24AC"/>
    <w:rsid w:val="004F7E57"/>
    <w:rsid w:val="00505F82"/>
    <w:rsid w:val="00582F05"/>
    <w:rsid w:val="005F6375"/>
    <w:rsid w:val="006354F3"/>
    <w:rsid w:val="006E7BA8"/>
    <w:rsid w:val="007C5268"/>
    <w:rsid w:val="0086721D"/>
    <w:rsid w:val="00890328"/>
    <w:rsid w:val="008D7A8B"/>
    <w:rsid w:val="008E476C"/>
    <w:rsid w:val="009134BA"/>
    <w:rsid w:val="0097476D"/>
    <w:rsid w:val="00A565BE"/>
    <w:rsid w:val="00A75D9C"/>
    <w:rsid w:val="00B0539F"/>
    <w:rsid w:val="00B272D3"/>
    <w:rsid w:val="00B62527"/>
    <w:rsid w:val="00BE25B1"/>
    <w:rsid w:val="00BE5D23"/>
    <w:rsid w:val="00C767DC"/>
    <w:rsid w:val="00D24AC1"/>
    <w:rsid w:val="00D32F46"/>
    <w:rsid w:val="00D811D7"/>
    <w:rsid w:val="00DE6626"/>
    <w:rsid w:val="00EE0740"/>
    <w:rsid w:val="00F82783"/>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7C884"/>
  <w15:chartTrackingRefBased/>
  <w15:docId w15:val="{C46C0F21-C09C-4B46-8369-606AE9F3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78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451F6"/>
    <w:pPr>
      <w:spacing w:after="0" w:line="240" w:lineRule="auto"/>
    </w:pPr>
    <w:rPr>
      <w:rFonts w:ascii="Helvetica" w:eastAsia="Arial Unicode MS" w:hAnsi="Helvetica" w:cs="Arial Unicode MS"/>
      <w:color w:val="000000"/>
      <w:lang w:val="de-DE" w:eastAsia="zh-CN"/>
    </w:rPr>
  </w:style>
  <w:style w:type="character" w:styleId="Hyperlink">
    <w:name w:val="Hyperlink"/>
    <w:basedOn w:val="DefaultParagraphFont"/>
    <w:uiPriority w:val="99"/>
    <w:unhideWhenUsed/>
    <w:rsid w:val="00DE6626"/>
    <w:rPr>
      <w:color w:val="0563C1" w:themeColor="hyperlink"/>
      <w:u w:val="single"/>
    </w:rPr>
  </w:style>
  <w:style w:type="paragraph" w:customStyle="1" w:styleId="m-5636639822249103658msolistparagraph">
    <w:name w:val="m_-5636639822249103658msolistparagraph"/>
    <w:basedOn w:val="Normal"/>
    <w:rsid w:val="004D24A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styleId="UnresolvedMention">
    <w:name w:val="Unresolved Mention"/>
    <w:basedOn w:val="DefaultParagraphFont"/>
    <w:uiPriority w:val="99"/>
    <w:semiHidden/>
    <w:unhideWhenUsed/>
    <w:rsid w:val="00D32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2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penanglawancovid19" TargetMode="External"/><Relationship Id="rId5" Type="http://schemas.openxmlformats.org/officeDocument/2006/relationships/hyperlink" Target="https://penanglawancovid19.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Zeti Ayuni</dc:creator>
  <cp:keywords/>
  <dc:description/>
  <cp:lastModifiedBy>PGT</cp:lastModifiedBy>
  <cp:revision>12</cp:revision>
  <cp:lastPrinted>2019-11-01T03:48:00Z</cp:lastPrinted>
  <dcterms:created xsi:type="dcterms:W3CDTF">2020-06-05T01:24:00Z</dcterms:created>
  <dcterms:modified xsi:type="dcterms:W3CDTF">2020-06-05T10:48:00Z</dcterms:modified>
</cp:coreProperties>
</file>