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81779" w14:textId="77777777" w:rsidR="00295298" w:rsidRDefault="00295298">
      <w:pPr>
        <w:rPr>
          <w:rFonts w:asciiTheme="majorHAnsi" w:eastAsiaTheme="majorEastAsia" w:hAnsiTheme="majorEastAsia" w:cstheme="majorEastAsia"/>
          <w:b/>
          <w:bCs/>
          <w:u w:val="single"/>
          <w:lang w:val="en-MY"/>
        </w:rPr>
      </w:pPr>
    </w:p>
    <w:p w14:paraId="4B2B6397" w14:textId="7A002183" w:rsidR="00295298" w:rsidRPr="00DB5237" w:rsidRDefault="00E84FA1">
      <w:pPr>
        <w:rPr>
          <w:rFonts w:asciiTheme="majorHAnsi" w:hAnsiTheme="majorHAnsi" w:cstheme="majorHAnsi"/>
          <w:b/>
          <w:bCs/>
          <w:sz w:val="22"/>
          <w:szCs w:val="22"/>
          <w:u w:val="single"/>
          <w:lang w:val="en-MY"/>
        </w:rPr>
      </w:pPr>
      <w:r w:rsidRPr="00DB5237">
        <w:rPr>
          <w:rFonts w:asciiTheme="majorHAnsi" w:eastAsiaTheme="majorEastAsia" w:hAnsiTheme="majorHAnsi" w:cstheme="majorHAnsi"/>
          <w:b/>
          <w:bCs/>
          <w:sz w:val="22"/>
          <w:szCs w:val="22"/>
          <w:u w:val="single"/>
          <w:lang w:val="en-MY"/>
        </w:rPr>
        <w:t xml:space="preserve">Video </w:t>
      </w:r>
      <w:r w:rsidR="00DB5237" w:rsidRPr="00DB5237">
        <w:rPr>
          <w:rFonts w:asciiTheme="majorHAnsi" w:eastAsiaTheme="majorEastAsia" w:hAnsiTheme="majorHAnsi" w:cstheme="majorHAnsi"/>
          <w:b/>
          <w:bCs/>
          <w:sz w:val="22"/>
          <w:szCs w:val="22"/>
          <w:u w:val="single"/>
          <w:lang w:val="en-MY"/>
        </w:rPr>
        <w:t>4</w:t>
      </w:r>
      <w:r w:rsidRPr="00DB5237">
        <w:rPr>
          <w:rFonts w:asciiTheme="majorHAnsi" w:eastAsiaTheme="majorEastAsia" w:hAnsiTheme="majorHAnsi" w:cstheme="majorHAnsi"/>
          <w:b/>
          <w:bCs/>
          <w:sz w:val="22"/>
          <w:szCs w:val="22"/>
          <w:u w:val="single"/>
          <w:lang w:val="en-MY"/>
        </w:rPr>
        <w:t xml:space="preserve">: </w:t>
      </w:r>
      <w:r w:rsidR="00DB5237" w:rsidRPr="00DB5237">
        <w:rPr>
          <w:rFonts w:asciiTheme="majorHAnsi" w:eastAsiaTheme="majorEastAsia" w:hAnsiTheme="majorHAnsi" w:cstheme="majorHAnsi"/>
          <w:b/>
          <w:bCs/>
          <w:sz w:val="22"/>
          <w:szCs w:val="22"/>
          <w:u w:val="single"/>
          <w:lang w:val="en-MY"/>
        </w:rPr>
        <w:t>Penang’s Best Street Treats</w:t>
      </w:r>
    </w:p>
    <w:tbl>
      <w:tblPr>
        <w:tblStyle w:val="TableGrid"/>
        <w:tblpPr w:leftFromText="180" w:rightFromText="180" w:vertAnchor="text" w:horzAnchor="page" w:tblpX="1757" w:tblpY="55"/>
        <w:tblOverlap w:val="never"/>
        <w:tblW w:w="8810" w:type="dxa"/>
        <w:tblLayout w:type="fixed"/>
        <w:tblLook w:val="04A0" w:firstRow="1" w:lastRow="0" w:firstColumn="1" w:lastColumn="0" w:noHBand="0" w:noVBand="1"/>
      </w:tblPr>
      <w:tblGrid>
        <w:gridCol w:w="521"/>
        <w:gridCol w:w="729"/>
        <w:gridCol w:w="7560"/>
      </w:tblGrid>
      <w:tr w:rsidR="00295298" w14:paraId="00CF772E" w14:textId="77777777">
        <w:trPr>
          <w:trHeight w:val="268"/>
        </w:trPr>
        <w:tc>
          <w:tcPr>
            <w:tcW w:w="521" w:type="dxa"/>
            <w:shd w:val="clear" w:color="auto" w:fill="F7CAAC" w:themeFill="accent2" w:themeFillTint="66"/>
            <w:vAlign w:val="center"/>
          </w:tcPr>
          <w:p w14:paraId="5A9884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29" w:type="dxa"/>
            <w:shd w:val="clear" w:color="auto" w:fill="F7CAAC" w:themeFill="accent2" w:themeFillTint="66"/>
            <w:vAlign w:val="center"/>
          </w:tcPr>
          <w:p w14:paraId="2822EABF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560" w:type="dxa"/>
            <w:shd w:val="clear" w:color="auto" w:fill="F7CAAC" w:themeFill="accent2" w:themeFillTint="66"/>
          </w:tcPr>
          <w:p w14:paraId="5E947814" w14:textId="77777777" w:rsidR="00295298" w:rsidRDefault="00E84FA1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295298" w14:paraId="64416639" w14:textId="77777777">
        <w:trPr>
          <w:trHeight w:val="328"/>
        </w:trPr>
        <w:tc>
          <w:tcPr>
            <w:tcW w:w="521" w:type="dxa"/>
            <w:vAlign w:val="center"/>
          </w:tcPr>
          <w:p w14:paraId="321BC002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29" w:type="dxa"/>
            <w:vAlign w:val="center"/>
          </w:tcPr>
          <w:p w14:paraId="6DA1CB37" w14:textId="7ABDF0FE" w:rsidR="00295298" w:rsidRDefault="0036088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0:10</w:t>
            </w:r>
          </w:p>
        </w:tc>
        <w:tc>
          <w:tcPr>
            <w:tcW w:w="7560" w:type="dxa"/>
          </w:tcPr>
          <w:p w14:paraId="37697885" w14:textId="63E473D1" w:rsidR="00295298" w:rsidRDefault="0036088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street dessert worth queueing for!</w:t>
            </w:r>
          </w:p>
        </w:tc>
      </w:tr>
      <w:tr w:rsidR="00295298" w14:paraId="5AAEB8A9" w14:textId="77777777">
        <w:trPr>
          <w:trHeight w:val="328"/>
        </w:trPr>
        <w:tc>
          <w:tcPr>
            <w:tcW w:w="521" w:type="dxa"/>
            <w:vAlign w:val="center"/>
          </w:tcPr>
          <w:p w14:paraId="3BFB85BA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29" w:type="dxa"/>
            <w:vAlign w:val="center"/>
          </w:tcPr>
          <w:p w14:paraId="3B46156D" w14:textId="37CC64CD" w:rsidR="00295298" w:rsidRDefault="0036088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2:35</w:t>
            </w:r>
          </w:p>
        </w:tc>
        <w:tc>
          <w:tcPr>
            <w:tcW w:w="7560" w:type="dxa"/>
          </w:tcPr>
          <w:p w14:paraId="5F1CD782" w14:textId="77777777" w:rsidR="00295298" w:rsidRDefault="0036088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Samosa</w:t>
            </w:r>
          </w:p>
          <w:p w14:paraId="1C0A8576" w14:textId="357934AF" w:rsidR="00360881" w:rsidRDefault="0036088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Queen </w:t>
            </w:r>
          </w:p>
        </w:tc>
      </w:tr>
    </w:tbl>
    <w:p w14:paraId="35A23A90" w14:textId="77777777" w:rsidR="00295298" w:rsidRDefault="00295298">
      <w:pPr>
        <w:rPr>
          <w:lang w:val="en-MY"/>
        </w:rPr>
      </w:pPr>
      <w:bookmarkStart w:id="0" w:name="_GoBack"/>
      <w:bookmarkEnd w:id="0"/>
    </w:p>
    <w:sectPr w:rsidR="0029529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1160449"/>
    <w:rsid w:val="00295298"/>
    <w:rsid w:val="00360881"/>
    <w:rsid w:val="0042164B"/>
    <w:rsid w:val="00587EA5"/>
    <w:rsid w:val="005B5666"/>
    <w:rsid w:val="005E2992"/>
    <w:rsid w:val="00631FFB"/>
    <w:rsid w:val="00740860"/>
    <w:rsid w:val="00812CCA"/>
    <w:rsid w:val="00857C43"/>
    <w:rsid w:val="00930AE7"/>
    <w:rsid w:val="009B2979"/>
    <w:rsid w:val="009E651C"/>
    <w:rsid w:val="00B72163"/>
    <w:rsid w:val="00BC052B"/>
    <w:rsid w:val="00D01E32"/>
    <w:rsid w:val="00D83FEE"/>
    <w:rsid w:val="00DB5237"/>
    <w:rsid w:val="00DD0DB0"/>
    <w:rsid w:val="00E657DF"/>
    <w:rsid w:val="00E84FA1"/>
    <w:rsid w:val="00EC1CA5"/>
    <w:rsid w:val="05361EE4"/>
    <w:rsid w:val="0F1062D6"/>
    <w:rsid w:val="103367E6"/>
    <w:rsid w:val="19B83966"/>
    <w:rsid w:val="20E15D21"/>
    <w:rsid w:val="26B641D9"/>
    <w:rsid w:val="31160449"/>
    <w:rsid w:val="321D0197"/>
    <w:rsid w:val="3D6E5914"/>
    <w:rsid w:val="4B544062"/>
    <w:rsid w:val="57F83397"/>
    <w:rsid w:val="67B95133"/>
    <w:rsid w:val="6CC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59485"/>
  <w15:docId w15:val="{DFE85423-0007-4380-968B-55D62DB3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3</cp:revision>
  <cp:lastPrinted>2019-07-15T08:18:00Z</cp:lastPrinted>
  <dcterms:created xsi:type="dcterms:W3CDTF">2019-08-26T06:53:00Z</dcterms:created>
  <dcterms:modified xsi:type="dcterms:W3CDTF">2019-08-26T07:08:00Z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